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944E0" w14:textId="77777777" w:rsidR="001903E3" w:rsidRDefault="00F36EC4">
      <w:pPr>
        <w:rPr>
          <w:rFonts w:asciiTheme="majorBidi" w:hAnsiTheme="majorBidi" w:cstheme="majorBidi"/>
          <w:b/>
          <w:bCs/>
        </w:rPr>
      </w:pPr>
      <w:r w:rsidRPr="00F36EC4">
        <w:rPr>
          <w:rFonts w:asciiTheme="majorBidi" w:hAnsiTheme="majorBidi" w:cstheme="majorBidi"/>
          <w:b/>
          <w:bCs/>
        </w:rPr>
        <w:t>Additional File</w:t>
      </w:r>
      <w:r w:rsidR="00A55815">
        <w:rPr>
          <w:rFonts w:asciiTheme="majorBidi" w:hAnsiTheme="majorBidi" w:cstheme="majorBidi"/>
          <w:b/>
          <w:bCs/>
        </w:rPr>
        <w:t xml:space="preserve"> 2</w:t>
      </w:r>
      <w:r w:rsidRPr="00F36EC4">
        <w:rPr>
          <w:rFonts w:asciiTheme="majorBidi" w:hAnsiTheme="majorBidi" w:cstheme="majorBidi"/>
          <w:b/>
          <w:bCs/>
        </w:rPr>
        <w:t>: Consolidated criteria for reporting qualitative studies (COREQ): 32-item checklist</w:t>
      </w:r>
    </w:p>
    <w:tbl>
      <w:tblPr>
        <w:tblStyle w:val="TableGrid"/>
        <w:tblW w:w="13765" w:type="dxa"/>
        <w:tblLook w:val="04A0" w:firstRow="1" w:lastRow="0" w:firstColumn="1" w:lastColumn="0" w:noHBand="0" w:noVBand="1"/>
      </w:tblPr>
      <w:tblGrid>
        <w:gridCol w:w="1705"/>
        <w:gridCol w:w="2147"/>
        <w:gridCol w:w="3703"/>
        <w:gridCol w:w="6210"/>
      </w:tblGrid>
      <w:tr w:rsidR="00F36EC4" w14:paraId="78F9018F" w14:textId="77777777" w:rsidTr="00B911EB">
        <w:tc>
          <w:tcPr>
            <w:tcW w:w="1705" w:type="dxa"/>
          </w:tcPr>
          <w:p w14:paraId="20A3F0E9" w14:textId="77777777" w:rsidR="00F36EC4" w:rsidRDefault="00F36EC4">
            <w:pPr>
              <w:rPr>
                <w:rFonts w:asciiTheme="majorBidi" w:hAnsiTheme="majorBidi" w:cstheme="majorBidi"/>
                <w:b/>
                <w:bCs/>
              </w:rPr>
            </w:pPr>
            <w:r>
              <w:rPr>
                <w:rFonts w:asciiTheme="majorBidi" w:hAnsiTheme="majorBidi" w:cstheme="majorBidi"/>
                <w:b/>
                <w:bCs/>
              </w:rPr>
              <w:t>No.</w:t>
            </w:r>
          </w:p>
        </w:tc>
        <w:tc>
          <w:tcPr>
            <w:tcW w:w="2147" w:type="dxa"/>
          </w:tcPr>
          <w:p w14:paraId="4C5DE293" w14:textId="77777777" w:rsidR="00F36EC4" w:rsidRDefault="00F36EC4">
            <w:pPr>
              <w:rPr>
                <w:rFonts w:asciiTheme="majorBidi" w:hAnsiTheme="majorBidi" w:cstheme="majorBidi"/>
                <w:b/>
                <w:bCs/>
              </w:rPr>
            </w:pPr>
            <w:r>
              <w:rPr>
                <w:rFonts w:asciiTheme="majorBidi" w:hAnsiTheme="majorBidi" w:cstheme="majorBidi"/>
                <w:b/>
                <w:bCs/>
              </w:rPr>
              <w:t>Item</w:t>
            </w:r>
          </w:p>
        </w:tc>
        <w:tc>
          <w:tcPr>
            <w:tcW w:w="3703" w:type="dxa"/>
          </w:tcPr>
          <w:p w14:paraId="48CA09A1" w14:textId="77777777" w:rsidR="00F36EC4" w:rsidRDefault="00F36EC4">
            <w:pPr>
              <w:rPr>
                <w:rFonts w:asciiTheme="majorBidi" w:hAnsiTheme="majorBidi" w:cstheme="majorBidi"/>
                <w:b/>
                <w:bCs/>
              </w:rPr>
            </w:pPr>
            <w:r>
              <w:rPr>
                <w:rFonts w:asciiTheme="majorBidi" w:hAnsiTheme="majorBidi" w:cstheme="majorBidi"/>
                <w:b/>
                <w:bCs/>
              </w:rPr>
              <w:t>Guide questions/description</w:t>
            </w:r>
          </w:p>
        </w:tc>
        <w:tc>
          <w:tcPr>
            <w:tcW w:w="6210" w:type="dxa"/>
          </w:tcPr>
          <w:p w14:paraId="09E0325E" w14:textId="77777777" w:rsidR="00F36EC4" w:rsidRDefault="00F36EC4">
            <w:pPr>
              <w:rPr>
                <w:rFonts w:asciiTheme="majorBidi" w:hAnsiTheme="majorBidi" w:cstheme="majorBidi"/>
                <w:b/>
                <w:bCs/>
              </w:rPr>
            </w:pPr>
            <w:r>
              <w:rPr>
                <w:rFonts w:asciiTheme="majorBidi" w:hAnsiTheme="majorBidi" w:cstheme="majorBidi"/>
                <w:b/>
                <w:bCs/>
              </w:rPr>
              <w:t>Author response</w:t>
            </w:r>
          </w:p>
        </w:tc>
      </w:tr>
      <w:tr w:rsidR="00F36EC4" w14:paraId="20B1E52A" w14:textId="77777777" w:rsidTr="00F36EC4">
        <w:tc>
          <w:tcPr>
            <w:tcW w:w="13765" w:type="dxa"/>
            <w:gridSpan w:val="4"/>
          </w:tcPr>
          <w:p w14:paraId="03BDBABF" w14:textId="77777777" w:rsidR="00F36EC4" w:rsidRDefault="00F36EC4">
            <w:pPr>
              <w:rPr>
                <w:rFonts w:asciiTheme="majorBidi" w:hAnsiTheme="majorBidi" w:cstheme="majorBidi"/>
                <w:b/>
                <w:bCs/>
              </w:rPr>
            </w:pPr>
            <w:r>
              <w:rPr>
                <w:rFonts w:asciiTheme="majorBidi" w:hAnsiTheme="majorBidi" w:cstheme="majorBidi"/>
                <w:b/>
                <w:bCs/>
              </w:rPr>
              <w:t>Domain 1: Research team and reflexivity</w:t>
            </w:r>
          </w:p>
        </w:tc>
      </w:tr>
      <w:tr w:rsidR="00F36EC4" w14:paraId="22750EF5" w14:textId="77777777" w:rsidTr="00F36EC4">
        <w:tc>
          <w:tcPr>
            <w:tcW w:w="13765" w:type="dxa"/>
            <w:gridSpan w:val="4"/>
          </w:tcPr>
          <w:p w14:paraId="63B14370" w14:textId="77777777" w:rsidR="00F36EC4" w:rsidRPr="00F36EC4" w:rsidRDefault="00F36EC4">
            <w:pPr>
              <w:rPr>
                <w:rFonts w:asciiTheme="majorBidi" w:hAnsiTheme="majorBidi" w:cstheme="majorBidi"/>
              </w:rPr>
            </w:pPr>
            <w:r>
              <w:rPr>
                <w:rFonts w:asciiTheme="majorBidi" w:hAnsiTheme="majorBidi" w:cstheme="majorBidi"/>
              </w:rPr>
              <w:t>Personal Characteristics</w:t>
            </w:r>
          </w:p>
        </w:tc>
      </w:tr>
      <w:tr w:rsidR="00F36EC4" w14:paraId="5C2D441E" w14:textId="77777777" w:rsidTr="00B911EB">
        <w:tc>
          <w:tcPr>
            <w:tcW w:w="1705" w:type="dxa"/>
          </w:tcPr>
          <w:p w14:paraId="7FCB9CB9"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41486F9A" w14:textId="77777777" w:rsidR="00F36EC4" w:rsidRPr="00F36EC4" w:rsidRDefault="00F36EC4">
            <w:pPr>
              <w:rPr>
                <w:rFonts w:asciiTheme="majorBidi" w:hAnsiTheme="majorBidi" w:cstheme="majorBidi"/>
              </w:rPr>
            </w:pPr>
            <w:r>
              <w:rPr>
                <w:rFonts w:asciiTheme="majorBidi" w:hAnsiTheme="majorBidi" w:cstheme="majorBidi"/>
              </w:rPr>
              <w:t>Interviewer/facilitator</w:t>
            </w:r>
          </w:p>
        </w:tc>
        <w:tc>
          <w:tcPr>
            <w:tcW w:w="3703" w:type="dxa"/>
          </w:tcPr>
          <w:p w14:paraId="12EE2D4E" w14:textId="77777777" w:rsidR="00F36EC4" w:rsidRPr="00F36EC4" w:rsidRDefault="00F36EC4">
            <w:pPr>
              <w:rPr>
                <w:rFonts w:asciiTheme="majorBidi" w:hAnsiTheme="majorBidi" w:cstheme="majorBidi"/>
              </w:rPr>
            </w:pPr>
            <w:r w:rsidRPr="00F36EC4">
              <w:rPr>
                <w:rFonts w:asciiTheme="majorBidi" w:hAnsiTheme="majorBidi" w:cstheme="majorBidi"/>
              </w:rPr>
              <w:t>Which author/s conducted the interview or focus group?</w:t>
            </w:r>
          </w:p>
        </w:tc>
        <w:tc>
          <w:tcPr>
            <w:tcW w:w="6210" w:type="dxa"/>
          </w:tcPr>
          <w:p w14:paraId="564CD251" w14:textId="77777777" w:rsidR="00F36EC4" w:rsidRPr="00F36EC4" w:rsidRDefault="00F36EC4">
            <w:pPr>
              <w:rPr>
                <w:rFonts w:asciiTheme="majorBidi" w:hAnsiTheme="majorBidi" w:cstheme="majorBidi"/>
              </w:rPr>
            </w:pPr>
            <w:r>
              <w:rPr>
                <w:rFonts w:asciiTheme="majorBidi" w:hAnsiTheme="majorBidi" w:cstheme="majorBidi"/>
              </w:rPr>
              <w:t>Two authors, Emily Leung and Kathryn J. Wanner, conducted the interviews.</w:t>
            </w:r>
          </w:p>
        </w:tc>
      </w:tr>
      <w:tr w:rsidR="00F36EC4" w14:paraId="005B4B41" w14:textId="77777777" w:rsidTr="00B911EB">
        <w:tc>
          <w:tcPr>
            <w:tcW w:w="1705" w:type="dxa"/>
          </w:tcPr>
          <w:p w14:paraId="4F9B12CE"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0B2D55DC" w14:textId="77777777" w:rsidR="00F36EC4" w:rsidRPr="00F36EC4" w:rsidRDefault="00F36EC4">
            <w:pPr>
              <w:rPr>
                <w:rFonts w:asciiTheme="majorBidi" w:hAnsiTheme="majorBidi" w:cstheme="majorBidi"/>
              </w:rPr>
            </w:pPr>
            <w:r>
              <w:rPr>
                <w:rFonts w:asciiTheme="majorBidi" w:hAnsiTheme="majorBidi" w:cstheme="majorBidi"/>
              </w:rPr>
              <w:t>Credentials</w:t>
            </w:r>
          </w:p>
        </w:tc>
        <w:tc>
          <w:tcPr>
            <w:tcW w:w="3703" w:type="dxa"/>
          </w:tcPr>
          <w:p w14:paraId="65439769" w14:textId="77777777" w:rsidR="00F36EC4" w:rsidRPr="00F36EC4" w:rsidRDefault="00F36EC4">
            <w:pPr>
              <w:rPr>
                <w:rFonts w:asciiTheme="majorBidi" w:hAnsiTheme="majorBidi" w:cstheme="majorBidi"/>
              </w:rPr>
            </w:pPr>
            <w:r w:rsidRPr="00F36EC4">
              <w:rPr>
                <w:rFonts w:asciiTheme="majorBidi" w:hAnsiTheme="majorBidi" w:cstheme="majorBidi"/>
              </w:rPr>
              <w:t>What were the researcher's credentials? E.g. PhD, MD</w:t>
            </w:r>
          </w:p>
        </w:tc>
        <w:tc>
          <w:tcPr>
            <w:tcW w:w="6210" w:type="dxa"/>
          </w:tcPr>
          <w:p w14:paraId="6D1483B7" w14:textId="77777777" w:rsidR="00F36EC4" w:rsidRDefault="00F36EC4">
            <w:pPr>
              <w:rPr>
                <w:rFonts w:asciiTheme="majorBidi" w:hAnsiTheme="majorBidi" w:cstheme="majorBidi"/>
              </w:rPr>
            </w:pPr>
            <w:r>
              <w:rPr>
                <w:rFonts w:asciiTheme="majorBidi" w:hAnsiTheme="majorBidi" w:cstheme="majorBidi"/>
              </w:rPr>
              <w:t>Authors’ credentials ranged from Bachelors-level to Masters-level (i.e., MA, MPH).</w:t>
            </w:r>
          </w:p>
          <w:p w14:paraId="470DE4E3" w14:textId="77777777" w:rsidR="00B911EB" w:rsidRPr="00B911EB" w:rsidRDefault="00B911EB" w:rsidP="00B911EB">
            <w:pPr>
              <w:pStyle w:val="ListParagraph"/>
              <w:numPr>
                <w:ilvl w:val="0"/>
                <w:numId w:val="2"/>
              </w:numPr>
              <w:rPr>
                <w:rFonts w:asciiTheme="majorBidi" w:hAnsiTheme="majorBidi" w:cstheme="majorBidi"/>
              </w:rPr>
            </w:pPr>
            <w:r w:rsidRPr="00B911EB">
              <w:rPr>
                <w:rFonts w:asciiTheme="majorBidi" w:hAnsiTheme="majorBidi" w:cstheme="majorBidi"/>
              </w:rPr>
              <w:t>Emily Leung</w:t>
            </w:r>
            <w:r>
              <w:rPr>
                <w:rFonts w:asciiTheme="majorBidi" w:hAnsiTheme="majorBidi" w:cstheme="majorBidi"/>
              </w:rPr>
              <w:t xml:space="preserve">, </w:t>
            </w:r>
            <w:r w:rsidRPr="00B911EB">
              <w:rPr>
                <w:rFonts w:asciiTheme="majorBidi" w:hAnsiTheme="majorBidi" w:cstheme="majorBidi"/>
              </w:rPr>
              <w:t>MPH</w:t>
            </w:r>
          </w:p>
          <w:p w14:paraId="7B12B765" w14:textId="77777777" w:rsidR="00B911EB" w:rsidRPr="00B911EB" w:rsidRDefault="00B911EB" w:rsidP="00B911EB">
            <w:pPr>
              <w:pStyle w:val="ListParagraph"/>
              <w:numPr>
                <w:ilvl w:val="0"/>
                <w:numId w:val="2"/>
              </w:numPr>
              <w:rPr>
                <w:rFonts w:asciiTheme="majorBidi" w:hAnsiTheme="majorBidi" w:cstheme="majorBidi"/>
              </w:rPr>
            </w:pPr>
            <w:r w:rsidRPr="00B911EB">
              <w:rPr>
                <w:rFonts w:asciiTheme="majorBidi" w:hAnsiTheme="majorBidi" w:cstheme="majorBidi"/>
              </w:rPr>
              <w:t>Kathryn J. Wanner</w:t>
            </w:r>
            <w:r>
              <w:rPr>
                <w:rFonts w:asciiTheme="majorBidi" w:hAnsiTheme="majorBidi" w:cstheme="majorBidi"/>
              </w:rPr>
              <w:t xml:space="preserve">, </w:t>
            </w:r>
            <w:r w:rsidRPr="00B911EB">
              <w:rPr>
                <w:rFonts w:asciiTheme="majorBidi" w:hAnsiTheme="majorBidi" w:cstheme="majorBidi"/>
              </w:rPr>
              <w:t>MA</w:t>
            </w:r>
          </w:p>
          <w:p w14:paraId="1812A337" w14:textId="77777777" w:rsidR="00B911EB" w:rsidRPr="00B911EB" w:rsidRDefault="00B911EB" w:rsidP="00B911EB">
            <w:pPr>
              <w:pStyle w:val="ListParagraph"/>
              <w:numPr>
                <w:ilvl w:val="0"/>
                <w:numId w:val="2"/>
              </w:numPr>
              <w:rPr>
                <w:rFonts w:asciiTheme="majorBidi" w:hAnsiTheme="majorBidi" w:cstheme="majorBidi"/>
              </w:rPr>
            </w:pPr>
            <w:r w:rsidRPr="00B911EB">
              <w:rPr>
                <w:rFonts w:asciiTheme="majorBidi" w:hAnsiTheme="majorBidi" w:cstheme="majorBidi"/>
              </w:rPr>
              <w:t>Lindsay Senter</w:t>
            </w:r>
            <w:r>
              <w:rPr>
                <w:rFonts w:asciiTheme="majorBidi" w:hAnsiTheme="majorBidi" w:cstheme="majorBidi"/>
              </w:rPr>
              <w:t xml:space="preserve">, </w:t>
            </w:r>
            <w:r w:rsidRPr="00B911EB">
              <w:rPr>
                <w:rFonts w:asciiTheme="majorBidi" w:hAnsiTheme="majorBidi" w:cstheme="majorBidi"/>
              </w:rPr>
              <w:t>MPH</w:t>
            </w:r>
          </w:p>
          <w:p w14:paraId="1E0C42D5" w14:textId="77777777" w:rsidR="00B911EB" w:rsidRPr="00B911EB" w:rsidRDefault="00B911EB" w:rsidP="00B911EB">
            <w:pPr>
              <w:pStyle w:val="ListParagraph"/>
              <w:numPr>
                <w:ilvl w:val="0"/>
                <w:numId w:val="2"/>
              </w:numPr>
              <w:rPr>
                <w:rFonts w:asciiTheme="majorBidi" w:hAnsiTheme="majorBidi" w:cstheme="majorBidi"/>
              </w:rPr>
            </w:pPr>
            <w:r w:rsidRPr="00B911EB">
              <w:rPr>
                <w:rFonts w:asciiTheme="majorBidi" w:hAnsiTheme="majorBidi" w:cstheme="majorBidi"/>
              </w:rPr>
              <w:t>Amanda Brown</w:t>
            </w:r>
            <w:r>
              <w:rPr>
                <w:rFonts w:asciiTheme="majorBidi" w:hAnsiTheme="majorBidi" w:cstheme="majorBidi"/>
              </w:rPr>
              <w:t xml:space="preserve">, </w:t>
            </w:r>
            <w:r w:rsidRPr="00B911EB">
              <w:rPr>
                <w:rFonts w:asciiTheme="majorBidi" w:hAnsiTheme="majorBidi" w:cstheme="majorBidi"/>
              </w:rPr>
              <w:t>MPH</w:t>
            </w:r>
          </w:p>
          <w:p w14:paraId="576CB4A7" w14:textId="77777777" w:rsidR="00B911EB" w:rsidRPr="00B911EB" w:rsidRDefault="00B911EB" w:rsidP="00B911EB">
            <w:pPr>
              <w:pStyle w:val="ListParagraph"/>
              <w:numPr>
                <w:ilvl w:val="0"/>
                <w:numId w:val="2"/>
              </w:numPr>
              <w:rPr>
                <w:rFonts w:asciiTheme="majorBidi" w:hAnsiTheme="majorBidi" w:cstheme="majorBidi"/>
              </w:rPr>
            </w:pPr>
            <w:r w:rsidRPr="00B911EB">
              <w:rPr>
                <w:rFonts w:asciiTheme="majorBidi" w:hAnsiTheme="majorBidi" w:cstheme="majorBidi"/>
              </w:rPr>
              <w:t>Dawn Middleton</w:t>
            </w:r>
            <w:r>
              <w:rPr>
                <w:rFonts w:asciiTheme="majorBidi" w:hAnsiTheme="majorBidi" w:cstheme="majorBidi"/>
              </w:rPr>
              <w:t xml:space="preserve">, </w:t>
            </w:r>
            <w:r w:rsidRPr="00B911EB">
              <w:rPr>
                <w:rFonts w:asciiTheme="majorBidi" w:hAnsiTheme="majorBidi" w:cstheme="majorBidi"/>
              </w:rPr>
              <w:t>BA</w:t>
            </w:r>
          </w:p>
        </w:tc>
      </w:tr>
      <w:tr w:rsidR="00F36EC4" w14:paraId="734E89AF" w14:textId="77777777" w:rsidTr="00B911EB">
        <w:tc>
          <w:tcPr>
            <w:tcW w:w="1705" w:type="dxa"/>
          </w:tcPr>
          <w:p w14:paraId="4962B542"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6AD08B1A" w14:textId="77777777" w:rsidR="00F36EC4" w:rsidRPr="00F36EC4" w:rsidRDefault="00F36EC4">
            <w:pPr>
              <w:rPr>
                <w:rFonts w:asciiTheme="majorBidi" w:hAnsiTheme="majorBidi" w:cstheme="majorBidi"/>
              </w:rPr>
            </w:pPr>
            <w:r>
              <w:rPr>
                <w:rFonts w:asciiTheme="majorBidi" w:hAnsiTheme="majorBidi" w:cstheme="majorBidi"/>
              </w:rPr>
              <w:t>Occupation</w:t>
            </w:r>
          </w:p>
        </w:tc>
        <w:tc>
          <w:tcPr>
            <w:tcW w:w="3703" w:type="dxa"/>
          </w:tcPr>
          <w:p w14:paraId="5D7562C6" w14:textId="77777777" w:rsidR="00F36EC4" w:rsidRPr="00F36EC4" w:rsidRDefault="00F36EC4">
            <w:pPr>
              <w:rPr>
                <w:rFonts w:asciiTheme="majorBidi" w:hAnsiTheme="majorBidi" w:cstheme="majorBidi"/>
              </w:rPr>
            </w:pPr>
            <w:r w:rsidRPr="00F36EC4">
              <w:rPr>
                <w:rFonts w:asciiTheme="majorBidi" w:hAnsiTheme="majorBidi" w:cstheme="majorBidi"/>
              </w:rPr>
              <w:t>What was their occupation at the time of the study?</w:t>
            </w:r>
          </w:p>
        </w:tc>
        <w:tc>
          <w:tcPr>
            <w:tcW w:w="6210" w:type="dxa"/>
          </w:tcPr>
          <w:p w14:paraId="7B5B295B" w14:textId="77777777" w:rsidR="00F36EC4" w:rsidRPr="00F36EC4" w:rsidRDefault="00F36EC4">
            <w:pPr>
              <w:rPr>
                <w:rFonts w:asciiTheme="majorBidi" w:hAnsiTheme="majorBidi" w:cstheme="majorBidi"/>
              </w:rPr>
            </w:pPr>
            <w:r>
              <w:rPr>
                <w:rFonts w:asciiTheme="majorBidi" w:hAnsiTheme="majorBidi" w:cstheme="majorBidi"/>
              </w:rPr>
              <w:t xml:space="preserve">At the time of the study, all authors were employed at CAI and were part of the team working on the </w:t>
            </w:r>
            <w:r w:rsidR="00B911EB" w:rsidRPr="00B911EB">
              <w:rPr>
                <w:rFonts w:asciiTheme="majorBidi" w:hAnsiTheme="majorBidi" w:cstheme="majorBidi"/>
              </w:rPr>
              <w:t xml:space="preserve">Cooperative Agreement #1U87PS004164-03 </w:t>
            </w:r>
            <w:r>
              <w:rPr>
                <w:rFonts w:asciiTheme="majorBidi" w:hAnsiTheme="majorBidi" w:cstheme="majorBidi"/>
              </w:rPr>
              <w:t>funded by the Centers of Disease Control and Prevention Division of Adolescent and School Health.</w:t>
            </w:r>
            <w:r w:rsidR="00B911EB">
              <w:rPr>
                <w:rFonts w:asciiTheme="majorBidi" w:hAnsiTheme="majorBidi" w:cstheme="majorBidi"/>
              </w:rPr>
              <w:t xml:space="preserve"> Emily Leung and Lindsay Senter were part of the Research and Evaluation team. Kathryn Wanner was the Project Manager. Amanda Brown was the Project Director. Dawn Middleton was the Project Administrator.</w:t>
            </w:r>
          </w:p>
        </w:tc>
      </w:tr>
      <w:tr w:rsidR="00F36EC4" w14:paraId="59D050CF" w14:textId="77777777" w:rsidTr="00B911EB">
        <w:tc>
          <w:tcPr>
            <w:tcW w:w="1705" w:type="dxa"/>
          </w:tcPr>
          <w:p w14:paraId="2704E1B5"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01539C39" w14:textId="77777777" w:rsidR="00F36EC4" w:rsidRPr="00F36EC4" w:rsidRDefault="00F36EC4">
            <w:pPr>
              <w:rPr>
                <w:rFonts w:asciiTheme="majorBidi" w:hAnsiTheme="majorBidi" w:cstheme="majorBidi"/>
              </w:rPr>
            </w:pPr>
            <w:r>
              <w:rPr>
                <w:rFonts w:asciiTheme="majorBidi" w:hAnsiTheme="majorBidi" w:cstheme="majorBidi"/>
              </w:rPr>
              <w:t>Gender</w:t>
            </w:r>
          </w:p>
        </w:tc>
        <w:tc>
          <w:tcPr>
            <w:tcW w:w="3703" w:type="dxa"/>
          </w:tcPr>
          <w:p w14:paraId="7F9CE469" w14:textId="77777777" w:rsidR="00F36EC4" w:rsidRPr="00F36EC4" w:rsidRDefault="00F36EC4">
            <w:pPr>
              <w:rPr>
                <w:rFonts w:asciiTheme="majorBidi" w:hAnsiTheme="majorBidi" w:cstheme="majorBidi"/>
              </w:rPr>
            </w:pPr>
            <w:r w:rsidRPr="00F36EC4">
              <w:rPr>
                <w:rFonts w:asciiTheme="majorBidi" w:hAnsiTheme="majorBidi" w:cstheme="majorBidi"/>
              </w:rPr>
              <w:t>Was the researcher male or female?</w:t>
            </w:r>
          </w:p>
        </w:tc>
        <w:tc>
          <w:tcPr>
            <w:tcW w:w="6210" w:type="dxa"/>
          </w:tcPr>
          <w:p w14:paraId="40F388B5" w14:textId="77777777" w:rsidR="00F36EC4" w:rsidRPr="00F36EC4" w:rsidRDefault="00B911EB">
            <w:pPr>
              <w:rPr>
                <w:rFonts w:asciiTheme="majorBidi" w:hAnsiTheme="majorBidi" w:cstheme="majorBidi"/>
              </w:rPr>
            </w:pPr>
            <w:r>
              <w:rPr>
                <w:rFonts w:asciiTheme="majorBidi" w:hAnsiTheme="majorBidi" w:cstheme="majorBidi"/>
              </w:rPr>
              <w:t>The researchers were all female.</w:t>
            </w:r>
          </w:p>
        </w:tc>
      </w:tr>
      <w:tr w:rsidR="00F36EC4" w14:paraId="32A5A6DE" w14:textId="77777777" w:rsidTr="00B911EB">
        <w:tc>
          <w:tcPr>
            <w:tcW w:w="1705" w:type="dxa"/>
          </w:tcPr>
          <w:p w14:paraId="27B8F2DD"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7D49BDB5" w14:textId="77777777" w:rsidR="00F36EC4" w:rsidRPr="00F36EC4" w:rsidRDefault="00F36EC4">
            <w:pPr>
              <w:rPr>
                <w:rFonts w:asciiTheme="majorBidi" w:hAnsiTheme="majorBidi" w:cstheme="majorBidi"/>
              </w:rPr>
            </w:pPr>
            <w:r>
              <w:rPr>
                <w:rFonts w:asciiTheme="majorBidi" w:hAnsiTheme="majorBidi" w:cstheme="majorBidi"/>
              </w:rPr>
              <w:t>Experience and training</w:t>
            </w:r>
          </w:p>
        </w:tc>
        <w:tc>
          <w:tcPr>
            <w:tcW w:w="3703" w:type="dxa"/>
          </w:tcPr>
          <w:p w14:paraId="10FFB627" w14:textId="77777777" w:rsidR="00F36EC4" w:rsidRPr="00F36EC4" w:rsidRDefault="00F36EC4">
            <w:pPr>
              <w:rPr>
                <w:rFonts w:asciiTheme="majorBidi" w:hAnsiTheme="majorBidi" w:cstheme="majorBidi"/>
              </w:rPr>
            </w:pPr>
            <w:r w:rsidRPr="00F36EC4">
              <w:rPr>
                <w:rFonts w:asciiTheme="majorBidi" w:hAnsiTheme="majorBidi" w:cstheme="majorBidi"/>
              </w:rPr>
              <w:t>What experience or training did the researcher have?</w:t>
            </w:r>
          </w:p>
        </w:tc>
        <w:tc>
          <w:tcPr>
            <w:tcW w:w="6210" w:type="dxa"/>
          </w:tcPr>
          <w:p w14:paraId="3CFBB123" w14:textId="34CF05B7" w:rsidR="00F36EC4" w:rsidRDefault="00B911EB">
            <w:pPr>
              <w:rPr>
                <w:rFonts w:asciiTheme="majorBidi" w:hAnsiTheme="majorBidi" w:cstheme="majorBidi"/>
              </w:rPr>
            </w:pPr>
            <w:r w:rsidRPr="00B911EB">
              <w:rPr>
                <w:rFonts w:asciiTheme="majorBidi" w:hAnsiTheme="majorBidi" w:cstheme="majorBidi"/>
                <w:b/>
                <w:bCs/>
              </w:rPr>
              <w:t>Emily Leung, MPH,</w:t>
            </w:r>
            <w:r>
              <w:rPr>
                <w:rFonts w:asciiTheme="majorBidi" w:hAnsiTheme="majorBidi" w:cstheme="majorBidi"/>
              </w:rPr>
              <w:t xml:space="preserve"> is a Research and Evaluation Manager at CAI and designs and implements program evaluation activities across a portfolio of projects in the areas of HIV/AIDS, maternal and infant health, STI prevention, and adolescent sexual health. She oversees quantitative and qualitative methodologies </w:t>
            </w:r>
            <w:r w:rsidRPr="00B911EB">
              <w:rPr>
                <w:rFonts w:asciiTheme="majorBidi" w:hAnsiTheme="majorBidi" w:cstheme="majorBidi"/>
              </w:rPr>
              <w:t>to provide insights into program performance, promote continuous quality improvement, and communicate key performance measures to stakeholders.</w:t>
            </w:r>
            <w:r w:rsidR="0078618A">
              <w:t xml:space="preserve"> </w:t>
            </w:r>
            <w:r w:rsidR="00FA289F">
              <w:rPr>
                <w:rFonts w:asciiTheme="majorBidi" w:hAnsiTheme="majorBidi" w:cstheme="majorBidi"/>
              </w:rPr>
              <w:t>She is</w:t>
            </w:r>
            <w:r w:rsidR="006034F9">
              <w:rPr>
                <w:rFonts w:asciiTheme="majorBidi" w:hAnsiTheme="majorBidi" w:cstheme="majorBidi"/>
              </w:rPr>
              <w:t xml:space="preserve"> published in several </w:t>
            </w:r>
            <w:r w:rsidR="00CF0AC9">
              <w:rPr>
                <w:rFonts w:asciiTheme="majorBidi" w:hAnsiTheme="majorBidi" w:cstheme="majorBidi"/>
              </w:rPr>
              <w:t xml:space="preserve">peer-reviewed journals including </w:t>
            </w:r>
            <w:r w:rsidR="00CF0AC9">
              <w:rPr>
                <w:rFonts w:asciiTheme="majorBidi" w:hAnsiTheme="majorBidi" w:cstheme="majorBidi"/>
                <w:i/>
                <w:iCs/>
              </w:rPr>
              <w:t xml:space="preserve">Nature Genetics, </w:t>
            </w:r>
            <w:r w:rsidR="00CF0AC9">
              <w:rPr>
                <w:rFonts w:asciiTheme="majorBidi" w:hAnsiTheme="majorBidi" w:cstheme="majorBidi"/>
              </w:rPr>
              <w:t xml:space="preserve">and </w:t>
            </w:r>
            <w:r w:rsidR="00CF0AC9" w:rsidRPr="00CF0AC9">
              <w:rPr>
                <w:rFonts w:asciiTheme="majorBidi" w:hAnsiTheme="majorBidi" w:cstheme="majorBidi"/>
                <w:i/>
                <w:iCs/>
              </w:rPr>
              <w:t>Genes, Brain, and Behavior</w:t>
            </w:r>
            <w:r w:rsidR="00FA289F">
              <w:rPr>
                <w:rFonts w:asciiTheme="majorBidi" w:hAnsiTheme="majorBidi" w:cstheme="majorBidi"/>
                <w:i/>
                <w:iCs/>
              </w:rPr>
              <w:t xml:space="preserve"> </w:t>
            </w:r>
            <w:r w:rsidR="00FA289F">
              <w:rPr>
                <w:rFonts w:asciiTheme="majorBidi" w:hAnsiTheme="majorBidi" w:cstheme="majorBidi"/>
              </w:rPr>
              <w:t>and has</w:t>
            </w:r>
            <w:r w:rsidR="00B8059F">
              <w:rPr>
                <w:rFonts w:asciiTheme="majorBidi" w:hAnsiTheme="majorBidi" w:cstheme="majorBidi"/>
              </w:rPr>
              <w:t xml:space="preserve"> </w:t>
            </w:r>
            <w:r w:rsidR="006C07EA">
              <w:rPr>
                <w:rFonts w:asciiTheme="majorBidi" w:hAnsiTheme="majorBidi" w:cstheme="majorBidi"/>
              </w:rPr>
              <w:t xml:space="preserve">presented posters and </w:t>
            </w:r>
            <w:r w:rsidR="00880887">
              <w:rPr>
                <w:rFonts w:asciiTheme="majorBidi" w:hAnsiTheme="majorBidi" w:cstheme="majorBidi"/>
              </w:rPr>
              <w:t>held speaking engagements at national</w:t>
            </w:r>
            <w:r w:rsidR="00066559">
              <w:rPr>
                <w:rFonts w:asciiTheme="majorBidi" w:hAnsiTheme="majorBidi" w:cstheme="majorBidi"/>
              </w:rPr>
              <w:t xml:space="preserve"> public health</w:t>
            </w:r>
            <w:r w:rsidR="008E429A">
              <w:rPr>
                <w:rFonts w:asciiTheme="majorBidi" w:hAnsiTheme="majorBidi" w:cstheme="majorBidi"/>
              </w:rPr>
              <w:t xml:space="preserve"> and HIV</w:t>
            </w:r>
            <w:r w:rsidR="00880887">
              <w:rPr>
                <w:rFonts w:asciiTheme="majorBidi" w:hAnsiTheme="majorBidi" w:cstheme="majorBidi"/>
              </w:rPr>
              <w:t xml:space="preserve"> conferences. </w:t>
            </w:r>
            <w:r w:rsidR="0078618A" w:rsidRPr="0078618A">
              <w:rPr>
                <w:rFonts w:asciiTheme="majorBidi" w:hAnsiTheme="majorBidi" w:cstheme="majorBidi"/>
              </w:rPr>
              <w:t xml:space="preserve">She holds a </w:t>
            </w:r>
            <w:proofErr w:type="spellStart"/>
            <w:proofErr w:type="gramStart"/>
            <w:r w:rsidR="0078618A" w:rsidRPr="0078618A">
              <w:rPr>
                <w:rFonts w:asciiTheme="majorBidi" w:hAnsiTheme="majorBidi" w:cstheme="majorBidi"/>
              </w:rPr>
              <w:t>Masters</w:t>
            </w:r>
            <w:proofErr w:type="spellEnd"/>
            <w:r w:rsidR="0078618A" w:rsidRPr="0078618A">
              <w:rPr>
                <w:rFonts w:asciiTheme="majorBidi" w:hAnsiTheme="majorBidi" w:cstheme="majorBidi"/>
              </w:rPr>
              <w:t xml:space="preserve"> </w:t>
            </w:r>
            <w:r w:rsidR="0078618A">
              <w:rPr>
                <w:rFonts w:asciiTheme="majorBidi" w:hAnsiTheme="majorBidi" w:cstheme="majorBidi"/>
              </w:rPr>
              <w:t>d</w:t>
            </w:r>
            <w:r w:rsidR="0078618A" w:rsidRPr="0078618A">
              <w:rPr>
                <w:rFonts w:asciiTheme="majorBidi" w:hAnsiTheme="majorBidi" w:cstheme="majorBidi"/>
              </w:rPr>
              <w:t>egree in Public Health</w:t>
            </w:r>
            <w:proofErr w:type="gramEnd"/>
            <w:r w:rsidR="0078618A" w:rsidRPr="0078618A">
              <w:rPr>
                <w:rFonts w:asciiTheme="majorBidi" w:hAnsiTheme="majorBidi" w:cstheme="majorBidi"/>
              </w:rPr>
              <w:t xml:space="preserve"> in Population and Family Health from Columbia University Mailman School of Public Health.</w:t>
            </w:r>
          </w:p>
          <w:p w14:paraId="1EC763AF" w14:textId="77777777" w:rsidR="00B911EB" w:rsidRDefault="00B911EB">
            <w:pPr>
              <w:rPr>
                <w:rFonts w:asciiTheme="majorBidi" w:hAnsiTheme="majorBidi" w:cstheme="majorBidi"/>
              </w:rPr>
            </w:pPr>
          </w:p>
          <w:p w14:paraId="6247ED7D" w14:textId="1F5902D9" w:rsidR="00B911EB" w:rsidRDefault="00B911EB">
            <w:pPr>
              <w:rPr>
                <w:rFonts w:asciiTheme="majorBidi" w:hAnsiTheme="majorBidi" w:cstheme="majorBidi"/>
              </w:rPr>
            </w:pPr>
            <w:r w:rsidRPr="0078618A">
              <w:rPr>
                <w:rFonts w:asciiTheme="majorBidi" w:hAnsiTheme="majorBidi" w:cstheme="majorBidi"/>
                <w:b/>
                <w:bCs/>
              </w:rPr>
              <w:lastRenderedPageBreak/>
              <w:t>Kathryn Wanner,</w:t>
            </w:r>
            <w:r>
              <w:rPr>
                <w:rFonts w:asciiTheme="majorBidi" w:hAnsiTheme="majorBidi" w:cstheme="majorBidi"/>
              </w:rPr>
              <w:t xml:space="preserve"> MA,</w:t>
            </w:r>
            <w:r w:rsidR="000A0D75">
              <w:rPr>
                <w:rFonts w:asciiTheme="majorBidi" w:hAnsiTheme="majorBidi" w:cstheme="majorBidi"/>
              </w:rPr>
              <w:t xml:space="preserve"> </w:t>
            </w:r>
            <w:r w:rsidR="000A0D75" w:rsidRPr="000A0D75">
              <w:rPr>
                <w:rFonts w:asciiTheme="majorBidi" w:hAnsiTheme="majorBidi" w:cstheme="majorBidi"/>
              </w:rPr>
              <w:t xml:space="preserve">is a Project Director at CAI with a background in public health research and programmatic expertise in sexual health and sexual violence prevention. In this role she provides training, evaluation expertise, and technical assistance on a variety of public health issues to practitioners across the country. Kathryn Wanner received her </w:t>
            </w:r>
            <w:proofErr w:type="spellStart"/>
            <w:r w:rsidR="000A0D75" w:rsidRPr="000A0D75">
              <w:rPr>
                <w:rFonts w:asciiTheme="majorBidi" w:hAnsiTheme="majorBidi" w:cstheme="majorBidi"/>
              </w:rPr>
              <w:t>Masters</w:t>
            </w:r>
            <w:proofErr w:type="spellEnd"/>
            <w:r w:rsidR="000A0D75" w:rsidRPr="000A0D75">
              <w:rPr>
                <w:rFonts w:asciiTheme="majorBidi" w:hAnsiTheme="majorBidi" w:cstheme="majorBidi"/>
              </w:rPr>
              <w:t xml:space="preserve"> in the Sociology of Education, where her thesis looked at integrating sexual violence prevention programming into </w:t>
            </w:r>
            <w:r w:rsidR="00F239BA">
              <w:rPr>
                <w:rFonts w:asciiTheme="majorBidi" w:hAnsiTheme="majorBidi" w:cstheme="majorBidi"/>
              </w:rPr>
              <w:t>h</w:t>
            </w:r>
            <w:r w:rsidR="000A0D75" w:rsidRPr="000A0D75">
              <w:rPr>
                <w:rFonts w:asciiTheme="majorBidi" w:hAnsiTheme="majorBidi" w:cstheme="majorBidi"/>
              </w:rPr>
              <w:t xml:space="preserve">igh </w:t>
            </w:r>
            <w:r w:rsidR="00F239BA">
              <w:rPr>
                <w:rFonts w:asciiTheme="majorBidi" w:hAnsiTheme="majorBidi" w:cstheme="majorBidi"/>
              </w:rPr>
              <w:t>sc</w:t>
            </w:r>
            <w:r w:rsidR="000A0D75" w:rsidRPr="000A0D75">
              <w:rPr>
                <w:rFonts w:asciiTheme="majorBidi" w:hAnsiTheme="majorBidi" w:cstheme="majorBidi"/>
              </w:rPr>
              <w:t>hools. Kathryn worked as a research project manager at the University of Pennsylvania where she led multiple mixed</w:t>
            </w:r>
            <w:r w:rsidR="0022108B">
              <w:rPr>
                <w:rFonts w:asciiTheme="majorBidi" w:hAnsiTheme="majorBidi" w:cstheme="majorBidi"/>
              </w:rPr>
              <w:t>-</w:t>
            </w:r>
            <w:r w:rsidR="000A0D75" w:rsidRPr="000A0D75">
              <w:rPr>
                <w:rFonts w:asciiTheme="majorBidi" w:hAnsiTheme="majorBidi" w:cstheme="majorBidi"/>
              </w:rPr>
              <w:t xml:space="preserve">methods research projects, with a specific expertise in running qualitative research projects for the emergency medicine department. Kathryn is published in several peer reviewed journals, such as </w:t>
            </w:r>
            <w:r w:rsidR="000A0D75" w:rsidRPr="00CF0AC9">
              <w:rPr>
                <w:rFonts w:asciiTheme="majorBidi" w:hAnsiTheme="majorBidi" w:cstheme="majorBidi"/>
                <w:i/>
                <w:iCs/>
              </w:rPr>
              <w:t>Media and Communication, Decision Making, and Journal of American Board of Family Medicine</w:t>
            </w:r>
            <w:r w:rsidR="000A0D75" w:rsidRPr="000A0D75">
              <w:rPr>
                <w:rFonts w:asciiTheme="majorBidi" w:hAnsiTheme="majorBidi" w:cstheme="majorBidi"/>
              </w:rPr>
              <w:t>, and her work has been presented at national conferences.</w:t>
            </w:r>
          </w:p>
          <w:p w14:paraId="7C6EC819" w14:textId="77777777" w:rsidR="00B911EB" w:rsidRDefault="00B911EB">
            <w:pPr>
              <w:rPr>
                <w:rFonts w:asciiTheme="majorBidi" w:hAnsiTheme="majorBidi" w:cstheme="majorBidi"/>
              </w:rPr>
            </w:pPr>
          </w:p>
          <w:p w14:paraId="40FF524E" w14:textId="0D327E4A" w:rsidR="00B911EB" w:rsidRDefault="00B911EB">
            <w:pPr>
              <w:rPr>
                <w:rFonts w:asciiTheme="majorBidi" w:hAnsiTheme="majorBidi" w:cstheme="majorBidi"/>
              </w:rPr>
            </w:pPr>
            <w:r w:rsidRPr="00B911EB">
              <w:rPr>
                <w:rFonts w:asciiTheme="majorBidi" w:hAnsiTheme="majorBidi" w:cstheme="majorBidi"/>
                <w:b/>
                <w:bCs/>
              </w:rPr>
              <w:t>Lindsay Senter, MPH,</w:t>
            </w:r>
            <w:r>
              <w:rPr>
                <w:rFonts w:asciiTheme="majorBidi" w:hAnsiTheme="majorBidi" w:cstheme="majorBidi"/>
              </w:rPr>
              <w:t xml:space="preserve"> is the Director of Research and Evaluation</w:t>
            </w:r>
            <w:r w:rsidR="0078618A">
              <w:rPr>
                <w:rFonts w:asciiTheme="majorBidi" w:hAnsiTheme="majorBidi" w:cstheme="majorBidi"/>
              </w:rPr>
              <w:t xml:space="preserve"> CAI</w:t>
            </w:r>
            <w:r>
              <w:rPr>
                <w:rFonts w:asciiTheme="majorBidi" w:hAnsiTheme="majorBidi" w:cstheme="majorBidi"/>
              </w:rPr>
              <w:t xml:space="preserve">. </w:t>
            </w:r>
            <w:r w:rsidRPr="00B911EB">
              <w:rPr>
                <w:rFonts w:asciiTheme="majorBidi" w:hAnsiTheme="majorBidi" w:cstheme="majorBidi"/>
              </w:rPr>
              <w:t>She has specific expertise in social science research, epidemiology and program evaluation in the areas of reproductive health, HIV/AIDS, maternal and infant health, and chronic disease.  In her role at CAI, Ms. Senter provides overall direction and coordination at CAI of multiple research and evaluation projects to improve health systems and clinical care outcomes, employing the most up-to-date applied research and evaluation practices including implementation science, participatory action research, and utilization evaluation. She has evaluated over 40 various capacity building programs implemented in healthcare organizations around the country to assess impact on clinical and organizational level outcomes, including serving as the co-PI for</w:t>
            </w:r>
            <w:r>
              <w:rPr>
                <w:rFonts w:asciiTheme="majorBidi" w:hAnsiTheme="majorBidi" w:cstheme="majorBidi"/>
              </w:rPr>
              <w:t xml:space="preserve"> several national and international projects.</w:t>
            </w:r>
            <w:r w:rsidR="0078618A">
              <w:t xml:space="preserve"> </w:t>
            </w:r>
            <w:r w:rsidR="00C65461">
              <w:rPr>
                <w:rFonts w:asciiTheme="majorBidi" w:hAnsiTheme="majorBidi" w:cstheme="majorBidi"/>
              </w:rPr>
              <w:t xml:space="preserve">She is published in several peer reviewed journals such as </w:t>
            </w:r>
            <w:r w:rsidR="002A210A">
              <w:rPr>
                <w:rFonts w:asciiTheme="majorBidi" w:hAnsiTheme="majorBidi" w:cstheme="majorBidi"/>
                <w:i/>
                <w:iCs/>
              </w:rPr>
              <w:t xml:space="preserve">Maternal and Child </w:t>
            </w:r>
            <w:r w:rsidR="002A210A" w:rsidRPr="002A210A">
              <w:rPr>
                <w:rFonts w:asciiTheme="majorBidi" w:hAnsiTheme="majorBidi" w:cstheme="majorBidi"/>
                <w:i/>
                <w:iCs/>
              </w:rPr>
              <w:t>Health</w:t>
            </w:r>
            <w:r w:rsidR="00287C3A">
              <w:rPr>
                <w:rFonts w:asciiTheme="majorBidi" w:hAnsiTheme="majorBidi" w:cstheme="majorBidi"/>
                <w:i/>
                <w:iCs/>
              </w:rPr>
              <w:t xml:space="preserve">, Journal of Health Care for the Poor and Underserved, </w:t>
            </w:r>
            <w:r w:rsidR="002A210A" w:rsidRPr="002A210A">
              <w:rPr>
                <w:rFonts w:asciiTheme="majorBidi" w:hAnsiTheme="majorBidi" w:cstheme="majorBidi"/>
              </w:rPr>
              <w:t>and</w:t>
            </w:r>
            <w:r w:rsidR="002A210A">
              <w:rPr>
                <w:rFonts w:asciiTheme="majorBidi" w:hAnsiTheme="majorBidi" w:cstheme="majorBidi"/>
              </w:rPr>
              <w:t xml:space="preserve"> </w:t>
            </w:r>
            <w:r w:rsidR="002A210A">
              <w:rPr>
                <w:rFonts w:asciiTheme="majorBidi" w:hAnsiTheme="majorBidi" w:cstheme="majorBidi"/>
                <w:i/>
                <w:iCs/>
              </w:rPr>
              <w:t xml:space="preserve">Journal for Healthcare Quality. </w:t>
            </w:r>
            <w:r w:rsidR="0078618A" w:rsidRPr="002A210A">
              <w:rPr>
                <w:rFonts w:asciiTheme="majorBidi" w:hAnsiTheme="majorBidi" w:cstheme="majorBidi"/>
              </w:rPr>
              <w:t>She</w:t>
            </w:r>
            <w:r w:rsidR="0078618A" w:rsidRPr="0078618A">
              <w:rPr>
                <w:rFonts w:asciiTheme="majorBidi" w:hAnsiTheme="majorBidi" w:cstheme="majorBidi"/>
              </w:rPr>
              <w:t xml:space="preserve"> holds a </w:t>
            </w:r>
            <w:proofErr w:type="spellStart"/>
            <w:proofErr w:type="gramStart"/>
            <w:r w:rsidR="0078618A" w:rsidRPr="0078618A">
              <w:rPr>
                <w:rFonts w:asciiTheme="majorBidi" w:hAnsiTheme="majorBidi" w:cstheme="majorBidi"/>
              </w:rPr>
              <w:t>Masters</w:t>
            </w:r>
            <w:proofErr w:type="spellEnd"/>
            <w:r w:rsidR="0078618A" w:rsidRPr="0078618A">
              <w:rPr>
                <w:rFonts w:asciiTheme="majorBidi" w:hAnsiTheme="majorBidi" w:cstheme="majorBidi"/>
              </w:rPr>
              <w:t xml:space="preserve"> </w:t>
            </w:r>
            <w:r w:rsidR="0078618A">
              <w:rPr>
                <w:rFonts w:asciiTheme="majorBidi" w:hAnsiTheme="majorBidi" w:cstheme="majorBidi"/>
              </w:rPr>
              <w:t>d</w:t>
            </w:r>
            <w:r w:rsidR="0078618A" w:rsidRPr="0078618A">
              <w:rPr>
                <w:rFonts w:asciiTheme="majorBidi" w:hAnsiTheme="majorBidi" w:cstheme="majorBidi"/>
              </w:rPr>
              <w:t>egree in Public Health</w:t>
            </w:r>
            <w:proofErr w:type="gramEnd"/>
            <w:r w:rsidR="0078618A" w:rsidRPr="0078618A">
              <w:rPr>
                <w:rFonts w:asciiTheme="majorBidi" w:hAnsiTheme="majorBidi" w:cstheme="majorBidi"/>
              </w:rPr>
              <w:t xml:space="preserve"> in Epidemiology from the University of Washington, with a certificate from the MCH Leadership Training Program, funded through HRSA.  </w:t>
            </w:r>
          </w:p>
          <w:p w14:paraId="1E05517B" w14:textId="77777777" w:rsidR="00B911EB" w:rsidRDefault="00B911EB">
            <w:pPr>
              <w:rPr>
                <w:rFonts w:asciiTheme="majorBidi" w:hAnsiTheme="majorBidi" w:cstheme="majorBidi"/>
              </w:rPr>
            </w:pPr>
          </w:p>
          <w:p w14:paraId="4D1398AD" w14:textId="77777777" w:rsidR="00B911EB" w:rsidRDefault="00B911EB">
            <w:pPr>
              <w:rPr>
                <w:rFonts w:asciiTheme="majorBidi" w:hAnsiTheme="majorBidi" w:cstheme="majorBidi"/>
              </w:rPr>
            </w:pPr>
            <w:r w:rsidRPr="0078618A">
              <w:rPr>
                <w:rFonts w:asciiTheme="majorBidi" w:hAnsiTheme="majorBidi" w:cstheme="majorBidi"/>
                <w:b/>
                <w:bCs/>
              </w:rPr>
              <w:t>Amanda Brown, MPH</w:t>
            </w:r>
            <w:r>
              <w:rPr>
                <w:rFonts w:asciiTheme="majorBidi" w:hAnsiTheme="majorBidi" w:cstheme="majorBidi"/>
              </w:rPr>
              <w:t xml:space="preserve">, </w:t>
            </w:r>
            <w:r w:rsidR="0078618A">
              <w:rPr>
                <w:rFonts w:asciiTheme="majorBidi" w:hAnsiTheme="majorBidi" w:cstheme="majorBidi"/>
              </w:rPr>
              <w:t xml:space="preserve">was the Project Director for the Cooperative Agreement. </w:t>
            </w:r>
            <w:r w:rsidR="0078618A" w:rsidRPr="0078618A">
              <w:rPr>
                <w:rFonts w:asciiTheme="majorBidi" w:hAnsiTheme="majorBidi" w:cstheme="majorBidi"/>
              </w:rPr>
              <w:t xml:space="preserve">Ms. Brown has </w:t>
            </w:r>
            <w:r w:rsidR="00923A4D">
              <w:rPr>
                <w:rFonts w:asciiTheme="majorBidi" w:hAnsiTheme="majorBidi" w:cstheme="majorBidi"/>
              </w:rPr>
              <w:t xml:space="preserve">over </w:t>
            </w:r>
            <w:r w:rsidR="0078618A" w:rsidRPr="0078618A">
              <w:rPr>
                <w:rFonts w:asciiTheme="majorBidi" w:hAnsiTheme="majorBidi" w:cstheme="majorBidi"/>
              </w:rPr>
              <w:t>20 years of experience providing capacity building assistance to health, human service and education agencies across the U.S.  She specializes in adolescent sexual and reproductive health.  Ms. Brown designs tools and resources and provides capacity building assistance to support education agencies, and their key health services partners, in their efforts to expand youth access to health services.</w:t>
            </w:r>
            <w:r w:rsidR="0078618A">
              <w:rPr>
                <w:rFonts w:asciiTheme="majorBidi" w:hAnsiTheme="majorBidi" w:cstheme="majorBidi"/>
              </w:rPr>
              <w:t xml:space="preserve"> She holds a </w:t>
            </w:r>
            <w:proofErr w:type="gramStart"/>
            <w:r w:rsidR="0078618A">
              <w:rPr>
                <w:rFonts w:asciiTheme="majorBidi" w:hAnsiTheme="majorBidi" w:cstheme="majorBidi"/>
              </w:rPr>
              <w:t>Masters degree in Public Health</w:t>
            </w:r>
            <w:proofErr w:type="gramEnd"/>
            <w:r w:rsidR="0078618A">
              <w:rPr>
                <w:rFonts w:asciiTheme="majorBidi" w:hAnsiTheme="majorBidi" w:cstheme="majorBidi"/>
              </w:rPr>
              <w:t xml:space="preserve"> in Maternal and Child Health and Health Education and Community from Tulane University.</w:t>
            </w:r>
          </w:p>
          <w:p w14:paraId="03D4F925" w14:textId="77777777" w:rsidR="0078618A" w:rsidRDefault="0078618A">
            <w:pPr>
              <w:rPr>
                <w:rFonts w:asciiTheme="majorBidi" w:hAnsiTheme="majorBidi" w:cstheme="majorBidi"/>
              </w:rPr>
            </w:pPr>
          </w:p>
          <w:p w14:paraId="07508609" w14:textId="05DF6146" w:rsidR="0078618A" w:rsidRDefault="005128D4" w:rsidP="001420B8">
            <w:pPr>
              <w:rPr>
                <w:rFonts w:asciiTheme="majorBidi" w:hAnsiTheme="majorBidi" w:cstheme="majorBidi"/>
              </w:rPr>
            </w:pPr>
            <w:r w:rsidRPr="00923A4D">
              <w:rPr>
                <w:rFonts w:asciiTheme="majorBidi" w:hAnsiTheme="majorBidi" w:cstheme="majorBidi"/>
                <w:b/>
                <w:bCs/>
              </w:rPr>
              <w:t>Dawn Middleton, BS</w:t>
            </w:r>
            <w:r>
              <w:rPr>
                <w:rFonts w:asciiTheme="majorBidi" w:hAnsiTheme="majorBidi" w:cstheme="majorBidi"/>
              </w:rPr>
              <w:t xml:space="preserve">, is the Vice President </w:t>
            </w:r>
            <w:r w:rsidR="00923A4D">
              <w:rPr>
                <w:rFonts w:asciiTheme="majorBidi" w:hAnsiTheme="majorBidi" w:cstheme="majorBidi"/>
              </w:rPr>
              <w:t xml:space="preserve">of Performance Management and Continuous Quality Improvement </w:t>
            </w:r>
            <w:r w:rsidR="001420B8">
              <w:rPr>
                <w:rFonts w:asciiTheme="majorBidi" w:hAnsiTheme="majorBidi" w:cstheme="majorBidi"/>
              </w:rPr>
              <w:t xml:space="preserve">(CQI) </w:t>
            </w:r>
            <w:r w:rsidR="00923A4D">
              <w:rPr>
                <w:rFonts w:asciiTheme="majorBidi" w:hAnsiTheme="majorBidi" w:cstheme="majorBidi"/>
              </w:rPr>
              <w:t xml:space="preserve">at CAI. </w:t>
            </w:r>
            <w:r w:rsidR="00923A4D" w:rsidRPr="00923A4D">
              <w:rPr>
                <w:rFonts w:asciiTheme="majorBidi" w:hAnsiTheme="majorBidi" w:cstheme="majorBidi"/>
              </w:rPr>
              <w:t xml:space="preserve">Ms. Middleton has over 20 </w:t>
            </w:r>
            <w:r w:rsidR="001420B8" w:rsidRPr="00923A4D">
              <w:rPr>
                <w:rFonts w:asciiTheme="majorBidi" w:hAnsiTheme="majorBidi" w:cstheme="majorBidi"/>
              </w:rPr>
              <w:t>years’ experience</w:t>
            </w:r>
            <w:r w:rsidR="00923A4D" w:rsidRPr="00923A4D">
              <w:rPr>
                <w:rFonts w:asciiTheme="majorBidi" w:hAnsiTheme="majorBidi" w:cstheme="majorBidi"/>
              </w:rPr>
              <w:t xml:space="preserve"> in</w:t>
            </w:r>
            <w:r w:rsidR="00923A4D">
              <w:rPr>
                <w:rFonts w:asciiTheme="majorBidi" w:hAnsiTheme="majorBidi" w:cstheme="majorBidi"/>
              </w:rPr>
              <w:t xml:space="preserve"> </w:t>
            </w:r>
            <w:r w:rsidR="00923A4D" w:rsidRPr="00923A4D">
              <w:rPr>
                <w:rFonts w:asciiTheme="majorBidi" w:hAnsiTheme="majorBidi" w:cstheme="majorBidi"/>
              </w:rPr>
              <w:t>the public health field, with technical expertise in performance management, CQI, health</w:t>
            </w:r>
            <w:r w:rsidR="001420B8">
              <w:rPr>
                <w:rFonts w:asciiTheme="majorBidi" w:hAnsiTheme="majorBidi" w:cstheme="majorBidi"/>
              </w:rPr>
              <w:t xml:space="preserve"> </w:t>
            </w:r>
            <w:r w:rsidR="00923A4D" w:rsidRPr="00923A4D">
              <w:rPr>
                <w:rFonts w:asciiTheme="majorBidi" w:hAnsiTheme="majorBidi" w:cstheme="majorBidi"/>
              </w:rPr>
              <w:t>systems realignment, clinic efficiency, using data to drive planning and program improvement. She provides direction</w:t>
            </w:r>
            <w:r w:rsidR="00287C3A">
              <w:rPr>
                <w:rFonts w:asciiTheme="majorBidi" w:hAnsiTheme="majorBidi" w:cstheme="majorBidi"/>
              </w:rPr>
              <w:t xml:space="preserve"> </w:t>
            </w:r>
            <w:r w:rsidR="00923A4D" w:rsidRPr="00923A4D">
              <w:rPr>
                <w:rFonts w:asciiTheme="majorBidi" w:hAnsiTheme="majorBidi" w:cstheme="majorBidi"/>
              </w:rPr>
              <w:t>and coordination for a portfolio of CAI projects that support translation of research to practice.</w:t>
            </w:r>
            <w:r w:rsidR="00287C3A">
              <w:rPr>
                <w:rFonts w:asciiTheme="majorBidi" w:hAnsiTheme="majorBidi" w:cstheme="majorBidi"/>
              </w:rPr>
              <w:t xml:space="preserve"> </w:t>
            </w:r>
            <w:r w:rsidR="00A516DD">
              <w:rPr>
                <w:rFonts w:asciiTheme="majorBidi" w:hAnsiTheme="majorBidi" w:cstheme="majorBidi"/>
              </w:rPr>
              <w:t>She is published in several peer</w:t>
            </w:r>
            <w:r w:rsidR="001420B8">
              <w:rPr>
                <w:rFonts w:asciiTheme="majorBidi" w:hAnsiTheme="majorBidi" w:cstheme="majorBidi"/>
              </w:rPr>
              <w:t>-</w:t>
            </w:r>
            <w:r w:rsidR="00A516DD">
              <w:rPr>
                <w:rFonts w:asciiTheme="majorBidi" w:hAnsiTheme="majorBidi" w:cstheme="majorBidi"/>
              </w:rPr>
              <w:t xml:space="preserve">reviewed journals such as </w:t>
            </w:r>
            <w:r w:rsidR="00A91CB5">
              <w:rPr>
                <w:rFonts w:asciiTheme="majorBidi" w:hAnsiTheme="majorBidi" w:cstheme="majorBidi"/>
                <w:i/>
                <w:iCs/>
              </w:rPr>
              <w:t>The Journal of Adolescent Health</w:t>
            </w:r>
            <w:r w:rsidR="00A516DD">
              <w:rPr>
                <w:rFonts w:asciiTheme="majorBidi" w:hAnsiTheme="majorBidi" w:cstheme="majorBidi"/>
                <w:i/>
                <w:iCs/>
              </w:rPr>
              <w:t xml:space="preserve">, Journal of Health Care for the Poor and Underserved, </w:t>
            </w:r>
            <w:r w:rsidR="00A516DD" w:rsidRPr="002A210A">
              <w:rPr>
                <w:rFonts w:asciiTheme="majorBidi" w:hAnsiTheme="majorBidi" w:cstheme="majorBidi"/>
              </w:rPr>
              <w:t>and</w:t>
            </w:r>
            <w:r w:rsidR="00A516DD">
              <w:rPr>
                <w:rFonts w:asciiTheme="majorBidi" w:hAnsiTheme="majorBidi" w:cstheme="majorBidi"/>
              </w:rPr>
              <w:t xml:space="preserve"> </w:t>
            </w:r>
            <w:r w:rsidR="00066559">
              <w:rPr>
                <w:rFonts w:asciiTheme="majorBidi" w:hAnsiTheme="majorBidi" w:cstheme="majorBidi"/>
                <w:i/>
                <w:iCs/>
              </w:rPr>
              <w:t>Contraception</w:t>
            </w:r>
            <w:r w:rsidR="00A516DD">
              <w:rPr>
                <w:rFonts w:asciiTheme="majorBidi" w:hAnsiTheme="majorBidi" w:cstheme="majorBidi"/>
                <w:i/>
                <w:iCs/>
              </w:rPr>
              <w:t>.</w:t>
            </w:r>
          </w:p>
          <w:p w14:paraId="3732CB15" w14:textId="77777777" w:rsidR="00B911EB" w:rsidRPr="00F36EC4" w:rsidRDefault="00B911EB">
            <w:pPr>
              <w:rPr>
                <w:rFonts w:asciiTheme="majorBidi" w:hAnsiTheme="majorBidi" w:cstheme="majorBidi"/>
              </w:rPr>
            </w:pPr>
          </w:p>
        </w:tc>
      </w:tr>
      <w:tr w:rsidR="00F36EC4" w14:paraId="3A796589" w14:textId="77777777" w:rsidTr="00F36EC4">
        <w:tc>
          <w:tcPr>
            <w:tcW w:w="13765" w:type="dxa"/>
            <w:gridSpan w:val="4"/>
          </w:tcPr>
          <w:p w14:paraId="17FF5C02" w14:textId="77777777" w:rsidR="00F36EC4" w:rsidRPr="00F36EC4" w:rsidRDefault="00F36EC4">
            <w:pPr>
              <w:rPr>
                <w:rFonts w:asciiTheme="majorBidi" w:hAnsiTheme="majorBidi" w:cstheme="majorBidi"/>
              </w:rPr>
            </w:pPr>
            <w:r>
              <w:rPr>
                <w:rFonts w:asciiTheme="majorBidi" w:hAnsiTheme="majorBidi" w:cstheme="majorBidi"/>
              </w:rPr>
              <w:lastRenderedPageBreak/>
              <w:t>Relationships with participants</w:t>
            </w:r>
          </w:p>
        </w:tc>
      </w:tr>
      <w:tr w:rsidR="00F36EC4" w14:paraId="3F060E79" w14:textId="77777777" w:rsidTr="00B911EB">
        <w:tc>
          <w:tcPr>
            <w:tcW w:w="1705" w:type="dxa"/>
          </w:tcPr>
          <w:p w14:paraId="5E390412"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4C5E156F" w14:textId="77777777" w:rsidR="00F36EC4" w:rsidRPr="00F36EC4" w:rsidRDefault="00F36EC4">
            <w:pPr>
              <w:rPr>
                <w:rFonts w:asciiTheme="majorBidi" w:hAnsiTheme="majorBidi" w:cstheme="majorBidi"/>
              </w:rPr>
            </w:pPr>
            <w:r>
              <w:rPr>
                <w:rFonts w:asciiTheme="majorBidi" w:hAnsiTheme="majorBidi" w:cstheme="majorBidi"/>
              </w:rPr>
              <w:t>Relationship established</w:t>
            </w:r>
          </w:p>
        </w:tc>
        <w:tc>
          <w:tcPr>
            <w:tcW w:w="3703" w:type="dxa"/>
          </w:tcPr>
          <w:p w14:paraId="50691692" w14:textId="77777777" w:rsidR="00F36EC4" w:rsidRPr="00F36EC4" w:rsidRDefault="00F36EC4">
            <w:pPr>
              <w:rPr>
                <w:rFonts w:asciiTheme="majorBidi" w:hAnsiTheme="majorBidi" w:cstheme="majorBidi"/>
              </w:rPr>
            </w:pPr>
            <w:r>
              <w:rPr>
                <w:rFonts w:asciiTheme="majorBidi" w:hAnsiTheme="majorBidi" w:cstheme="majorBidi"/>
              </w:rPr>
              <w:t>Was a relationship established prior to study commencement?</w:t>
            </w:r>
          </w:p>
        </w:tc>
        <w:tc>
          <w:tcPr>
            <w:tcW w:w="6210" w:type="dxa"/>
          </w:tcPr>
          <w:p w14:paraId="6A93B14F" w14:textId="09878B74" w:rsidR="00F36EC4" w:rsidRPr="00F36EC4" w:rsidRDefault="00923A4D">
            <w:pPr>
              <w:rPr>
                <w:rFonts w:asciiTheme="majorBidi" w:hAnsiTheme="majorBidi" w:cstheme="majorBidi"/>
              </w:rPr>
            </w:pPr>
            <w:r>
              <w:rPr>
                <w:rFonts w:asciiTheme="majorBidi" w:hAnsiTheme="majorBidi" w:cstheme="majorBidi"/>
              </w:rPr>
              <w:t>Amanda Brown established relationships with the Program Coordinators at the two case study sites prior to study commencement as she has been providing capacity building assistance to the two sites</w:t>
            </w:r>
            <w:r w:rsidR="003A4F4D">
              <w:rPr>
                <w:rFonts w:asciiTheme="majorBidi" w:hAnsiTheme="majorBidi" w:cstheme="majorBidi"/>
              </w:rPr>
              <w:t xml:space="preserve"> for several years.</w:t>
            </w:r>
          </w:p>
        </w:tc>
      </w:tr>
      <w:tr w:rsidR="00F36EC4" w14:paraId="6431D65C" w14:textId="77777777" w:rsidTr="00B911EB">
        <w:tc>
          <w:tcPr>
            <w:tcW w:w="1705" w:type="dxa"/>
          </w:tcPr>
          <w:p w14:paraId="66660B93"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73D6FB83" w14:textId="77777777" w:rsidR="00F36EC4" w:rsidRPr="00F36EC4" w:rsidRDefault="00F36EC4">
            <w:pPr>
              <w:rPr>
                <w:rFonts w:asciiTheme="majorBidi" w:hAnsiTheme="majorBidi" w:cstheme="majorBidi"/>
              </w:rPr>
            </w:pPr>
            <w:r>
              <w:rPr>
                <w:rFonts w:asciiTheme="majorBidi" w:hAnsiTheme="majorBidi" w:cstheme="majorBidi"/>
              </w:rPr>
              <w:t>Participant knowledge of the interviewer</w:t>
            </w:r>
          </w:p>
        </w:tc>
        <w:tc>
          <w:tcPr>
            <w:tcW w:w="3703" w:type="dxa"/>
          </w:tcPr>
          <w:p w14:paraId="197BCD20" w14:textId="77777777" w:rsidR="00F36EC4" w:rsidRPr="00F36EC4" w:rsidRDefault="00F36EC4">
            <w:pPr>
              <w:rPr>
                <w:rFonts w:asciiTheme="majorBidi" w:hAnsiTheme="majorBidi" w:cstheme="majorBidi"/>
              </w:rPr>
            </w:pPr>
            <w:r>
              <w:rPr>
                <w:rFonts w:asciiTheme="majorBidi" w:hAnsiTheme="majorBidi" w:cstheme="majorBidi"/>
              </w:rPr>
              <w:t>What did the participants know about the research?</w:t>
            </w:r>
          </w:p>
        </w:tc>
        <w:tc>
          <w:tcPr>
            <w:tcW w:w="6210" w:type="dxa"/>
          </w:tcPr>
          <w:p w14:paraId="3D78F3E8" w14:textId="0B8A3A3F" w:rsidR="00F36EC4" w:rsidRPr="00F36EC4" w:rsidRDefault="00923A4D" w:rsidP="00A55815">
            <w:pPr>
              <w:rPr>
                <w:rFonts w:asciiTheme="majorBidi" w:hAnsiTheme="majorBidi" w:cstheme="majorBidi"/>
              </w:rPr>
            </w:pPr>
            <w:r>
              <w:rPr>
                <w:rFonts w:asciiTheme="majorBidi" w:hAnsiTheme="majorBidi" w:cstheme="majorBidi"/>
              </w:rPr>
              <w:t xml:space="preserve">To facilitate </w:t>
            </w:r>
            <w:bookmarkStart w:id="0" w:name="_GoBack"/>
            <w:bookmarkEnd w:id="0"/>
            <w:r>
              <w:rPr>
                <w:rFonts w:asciiTheme="majorBidi" w:hAnsiTheme="majorBidi" w:cstheme="majorBidi"/>
              </w:rPr>
              <w:t xml:space="preserve">the participant recruitment process, Program Coordinators at each case study site were provided with a concept </w:t>
            </w:r>
            <w:r w:rsidR="00A55815">
              <w:rPr>
                <w:rFonts w:asciiTheme="majorBidi" w:hAnsiTheme="majorBidi" w:cstheme="majorBidi"/>
              </w:rPr>
              <w:t>document that listed study goal, research questions, methodology, proposed timeframe, benefits for the site, expectations for their involvement.</w:t>
            </w:r>
          </w:p>
        </w:tc>
      </w:tr>
      <w:tr w:rsidR="00F36EC4" w14:paraId="27305A23" w14:textId="77777777" w:rsidTr="00B911EB">
        <w:tc>
          <w:tcPr>
            <w:tcW w:w="1705" w:type="dxa"/>
          </w:tcPr>
          <w:p w14:paraId="66F96169" w14:textId="77777777" w:rsidR="00F36EC4" w:rsidRPr="00F36EC4" w:rsidRDefault="00F36EC4" w:rsidP="00F36EC4">
            <w:pPr>
              <w:pStyle w:val="ListParagraph"/>
              <w:numPr>
                <w:ilvl w:val="0"/>
                <w:numId w:val="1"/>
              </w:numPr>
              <w:ind w:left="240" w:hanging="240"/>
              <w:rPr>
                <w:rFonts w:asciiTheme="majorBidi" w:hAnsiTheme="majorBidi" w:cstheme="majorBidi"/>
              </w:rPr>
            </w:pPr>
          </w:p>
        </w:tc>
        <w:tc>
          <w:tcPr>
            <w:tcW w:w="2147" w:type="dxa"/>
          </w:tcPr>
          <w:p w14:paraId="081AD8C2" w14:textId="77777777" w:rsidR="00F36EC4" w:rsidRPr="00F36EC4" w:rsidRDefault="00F36EC4">
            <w:pPr>
              <w:rPr>
                <w:rFonts w:asciiTheme="majorBidi" w:hAnsiTheme="majorBidi" w:cstheme="majorBidi"/>
              </w:rPr>
            </w:pPr>
            <w:r>
              <w:rPr>
                <w:rFonts w:asciiTheme="majorBidi" w:hAnsiTheme="majorBidi" w:cstheme="majorBidi"/>
              </w:rPr>
              <w:t>Interviewer characteristics</w:t>
            </w:r>
          </w:p>
        </w:tc>
        <w:tc>
          <w:tcPr>
            <w:tcW w:w="3703" w:type="dxa"/>
          </w:tcPr>
          <w:p w14:paraId="08FA3544" w14:textId="77777777" w:rsidR="00F36EC4" w:rsidRPr="00F36EC4" w:rsidRDefault="00F36EC4">
            <w:pPr>
              <w:rPr>
                <w:rFonts w:asciiTheme="majorBidi" w:hAnsiTheme="majorBidi" w:cstheme="majorBidi"/>
              </w:rPr>
            </w:pPr>
            <w:r>
              <w:rPr>
                <w:rFonts w:asciiTheme="majorBidi" w:hAnsiTheme="majorBidi" w:cstheme="majorBidi"/>
              </w:rPr>
              <w:t>What characteristics were reported about the interviewer/facilitator?</w:t>
            </w:r>
          </w:p>
        </w:tc>
        <w:tc>
          <w:tcPr>
            <w:tcW w:w="6210" w:type="dxa"/>
          </w:tcPr>
          <w:p w14:paraId="01DA1A52" w14:textId="77777777" w:rsidR="00F36EC4" w:rsidRPr="00F36EC4" w:rsidRDefault="00A55815">
            <w:pPr>
              <w:rPr>
                <w:rFonts w:asciiTheme="majorBidi" w:hAnsiTheme="majorBidi" w:cstheme="majorBidi"/>
              </w:rPr>
            </w:pPr>
            <w:r>
              <w:rPr>
                <w:rFonts w:asciiTheme="majorBidi" w:hAnsiTheme="majorBidi" w:cstheme="majorBidi"/>
              </w:rPr>
              <w:t xml:space="preserve">The two interviewers have not met any of the participants before the interviews. No </w:t>
            </w:r>
            <w:proofErr w:type="gramStart"/>
            <w:r>
              <w:rPr>
                <w:rFonts w:asciiTheme="majorBidi" w:hAnsiTheme="majorBidi" w:cstheme="majorBidi"/>
              </w:rPr>
              <w:t>particular characteristics</w:t>
            </w:r>
            <w:proofErr w:type="gramEnd"/>
            <w:r>
              <w:rPr>
                <w:rFonts w:asciiTheme="majorBidi" w:hAnsiTheme="majorBidi" w:cstheme="majorBidi"/>
              </w:rPr>
              <w:t xml:space="preserve"> were reported about the interviewer/facilitator.</w:t>
            </w:r>
          </w:p>
        </w:tc>
      </w:tr>
      <w:tr w:rsidR="00A55815" w14:paraId="3B2C8F1A" w14:textId="77777777" w:rsidTr="00272F85">
        <w:tc>
          <w:tcPr>
            <w:tcW w:w="13765" w:type="dxa"/>
            <w:gridSpan w:val="4"/>
          </w:tcPr>
          <w:p w14:paraId="04FEB9DA" w14:textId="77777777" w:rsidR="00A55815" w:rsidRPr="00A55815" w:rsidRDefault="00A55815">
            <w:pPr>
              <w:rPr>
                <w:rFonts w:asciiTheme="majorBidi" w:hAnsiTheme="majorBidi" w:cstheme="majorBidi"/>
                <w:b/>
                <w:bCs/>
              </w:rPr>
            </w:pPr>
            <w:r w:rsidRPr="00A55815">
              <w:rPr>
                <w:rFonts w:asciiTheme="majorBidi" w:hAnsiTheme="majorBidi" w:cstheme="majorBidi"/>
                <w:b/>
                <w:bCs/>
              </w:rPr>
              <w:lastRenderedPageBreak/>
              <w:t>Domain 2: Study Design</w:t>
            </w:r>
          </w:p>
        </w:tc>
      </w:tr>
      <w:tr w:rsidR="00A55815" w14:paraId="77673F96" w14:textId="77777777" w:rsidTr="00ED1973">
        <w:tc>
          <w:tcPr>
            <w:tcW w:w="13765" w:type="dxa"/>
            <w:gridSpan w:val="4"/>
          </w:tcPr>
          <w:p w14:paraId="377AA70C" w14:textId="77777777" w:rsidR="00A55815" w:rsidRDefault="00A55815">
            <w:pPr>
              <w:rPr>
                <w:rFonts w:asciiTheme="majorBidi" w:hAnsiTheme="majorBidi" w:cstheme="majorBidi"/>
              </w:rPr>
            </w:pPr>
            <w:r>
              <w:rPr>
                <w:rFonts w:asciiTheme="majorBidi" w:hAnsiTheme="majorBidi" w:cstheme="majorBidi"/>
              </w:rPr>
              <w:t>Theoretical Framework</w:t>
            </w:r>
          </w:p>
        </w:tc>
      </w:tr>
      <w:tr w:rsidR="00A55815" w14:paraId="78BA7A68" w14:textId="77777777" w:rsidTr="00B911EB">
        <w:tc>
          <w:tcPr>
            <w:tcW w:w="1705" w:type="dxa"/>
          </w:tcPr>
          <w:p w14:paraId="4EFF6197" w14:textId="77777777" w:rsidR="00A55815" w:rsidRPr="00F36EC4" w:rsidRDefault="00A55815" w:rsidP="00F36EC4">
            <w:pPr>
              <w:pStyle w:val="ListParagraph"/>
              <w:numPr>
                <w:ilvl w:val="0"/>
                <w:numId w:val="1"/>
              </w:numPr>
              <w:ind w:left="240" w:hanging="240"/>
              <w:rPr>
                <w:rFonts w:asciiTheme="majorBidi" w:hAnsiTheme="majorBidi" w:cstheme="majorBidi"/>
              </w:rPr>
            </w:pPr>
          </w:p>
        </w:tc>
        <w:tc>
          <w:tcPr>
            <w:tcW w:w="2147" w:type="dxa"/>
          </w:tcPr>
          <w:p w14:paraId="364FC0B0" w14:textId="77777777" w:rsidR="00A55815" w:rsidRDefault="00A55815">
            <w:pPr>
              <w:rPr>
                <w:rFonts w:asciiTheme="majorBidi" w:hAnsiTheme="majorBidi" w:cstheme="majorBidi"/>
              </w:rPr>
            </w:pPr>
            <w:r>
              <w:rPr>
                <w:rFonts w:asciiTheme="majorBidi" w:hAnsiTheme="majorBidi" w:cstheme="majorBidi"/>
              </w:rPr>
              <w:t>Methodological orientation and Theory</w:t>
            </w:r>
          </w:p>
        </w:tc>
        <w:tc>
          <w:tcPr>
            <w:tcW w:w="3703" w:type="dxa"/>
          </w:tcPr>
          <w:p w14:paraId="2C9FE9D1" w14:textId="48F6B674" w:rsidR="00A55815" w:rsidRDefault="008C386B">
            <w:pPr>
              <w:rPr>
                <w:rFonts w:asciiTheme="majorBidi" w:hAnsiTheme="majorBidi" w:cstheme="majorBidi"/>
              </w:rPr>
            </w:pPr>
            <w:r w:rsidRPr="008C386B">
              <w:rPr>
                <w:rFonts w:asciiTheme="majorBidi" w:hAnsiTheme="majorBidi" w:cstheme="majorBidi"/>
              </w:rPr>
              <w:t>What methodological orientation was stated to underpin the study?</w:t>
            </w:r>
          </w:p>
        </w:tc>
        <w:tc>
          <w:tcPr>
            <w:tcW w:w="6210" w:type="dxa"/>
          </w:tcPr>
          <w:p w14:paraId="0DD9D484" w14:textId="43E72791" w:rsidR="00A55815" w:rsidRDefault="00140BBF">
            <w:pPr>
              <w:rPr>
                <w:rFonts w:asciiTheme="majorBidi" w:hAnsiTheme="majorBidi" w:cstheme="majorBidi"/>
              </w:rPr>
            </w:pPr>
            <w:r>
              <w:rPr>
                <w:rFonts w:asciiTheme="majorBidi" w:hAnsiTheme="majorBidi" w:cstheme="majorBidi"/>
              </w:rPr>
              <w:t xml:space="preserve">The authors drew from implementation science, </w:t>
            </w:r>
            <w:r w:rsidR="0002572E">
              <w:rPr>
                <w:rFonts w:asciiTheme="majorBidi" w:hAnsiTheme="majorBidi" w:cstheme="majorBidi"/>
              </w:rPr>
              <w:t xml:space="preserve">specifically the </w:t>
            </w:r>
            <w:r w:rsidR="00DD1022" w:rsidRPr="00DD1022">
              <w:rPr>
                <w:rFonts w:asciiTheme="majorBidi" w:hAnsiTheme="majorBidi" w:cstheme="majorBidi"/>
              </w:rPr>
              <w:t xml:space="preserve">Consolidated Framework for Implementation Research (CFIR), a well-renowned framework consisting of 39 constructs organized into five domains, was used to structure, identify, and evaluate key facilitators and barriers to implementation of the </w:t>
            </w:r>
            <w:r w:rsidR="00DD1022">
              <w:rPr>
                <w:rFonts w:asciiTheme="majorBidi" w:hAnsiTheme="majorBidi" w:cstheme="majorBidi"/>
              </w:rPr>
              <w:t xml:space="preserve">referral system. </w:t>
            </w:r>
            <w:r w:rsidR="00446EA7">
              <w:rPr>
                <w:rFonts w:asciiTheme="majorBidi" w:hAnsiTheme="majorBidi" w:cstheme="majorBidi"/>
              </w:rPr>
              <w:t xml:space="preserve">The authors selected a </w:t>
            </w:r>
            <w:r w:rsidR="00417080">
              <w:rPr>
                <w:rFonts w:asciiTheme="majorBidi" w:hAnsiTheme="majorBidi" w:cstheme="majorBidi"/>
              </w:rPr>
              <w:t xml:space="preserve">mixed-methods multiple </w:t>
            </w:r>
            <w:r w:rsidR="00446EA7">
              <w:rPr>
                <w:rFonts w:asciiTheme="majorBidi" w:hAnsiTheme="majorBidi" w:cstheme="majorBidi"/>
              </w:rPr>
              <w:t>case study approach</w:t>
            </w:r>
            <w:r w:rsidR="00417080">
              <w:rPr>
                <w:rFonts w:asciiTheme="majorBidi" w:hAnsiTheme="majorBidi" w:cstheme="majorBidi"/>
              </w:rPr>
              <w:t>.</w:t>
            </w:r>
          </w:p>
        </w:tc>
      </w:tr>
      <w:tr w:rsidR="00535F87" w14:paraId="32E58350" w14:textId="77777777" w:rsidTr="007A77F1">
        <w:tc>
          <w:tcPr>
            <w:tcW w:w="13765" w:type="dxa"/>
            <w:gridSpan w:val="4"/>
          </w:tcPr>
          <w:p w14:paraId="60C9A5AB" w14:textId="31E39F95" w:rsidR="00535F87" w:rsidRDefault="00535F87">
            <w:pPr>
              <w:rPr>
                <w:rFonts w:asciiTheme="majorBidi" w:hAnsiTheme="majorBidi" w:cstheme="majorBidi"/>
              </w:rPr>
            </w:pPr>
            <w:r>
              <w:rPr>
                <w:rFonts w:asciiTheme="majorBidi" w:hAnsiTheme="majorBidi" w:cstheme="majorBidi"/>
              </w:rPr>
              <w:t>Participant selection</w:t>
            </w:r>
          </w:p>
        </w:tc>
      </w:tr>
      <w:tr w:rsidR="00A55815" w14:paraId="09539358" w14:textId="77777777" w:rsidTr="00B911EB">
        <w:tc>
          <w:tcPr>
            <w:tcW w:w="1705" w:type="dxa"/>
          </w:tcPr>
          <w:p w14:paraId="29EB6703" w14:textId="0523A03A" w:rsidR="00A55815" w:rsidRPr="00F36EC4" w:rsidRDefault="00A55815" w:rsidP="00F36EC4">
            <w:pPr>
              <w:pStyle w:val="ListParagraph"/>
              <w:numPr>
                <w:ilvl w:val="0"/>
                <w:numId w:val="1"/>
              </w:numPr>
              <w:ind w:left="240" w:hanging="240"/>
              <w:rPr>
                <w:rFonts w:asciiTheme="majorBidi" w:hAnsiTheme="majorBidi" w:cstheme="majorBidi"/>
              </w:rPr>
            </w:pPr>
          </w:p>
        </w:tc>
        <w:tc>
          <w:tcPr>
            <w:tcW w:w="2147" w:type="dxa"/>
          </w:tcPr>
          <w:p w14:paraId="46DB947D" w14:textId="446425D0" w:rsidR="00A55815" w:rsidRDefault="00535F87">
            <w:pPr>
              <w:rPr>
                <w:rFonts w:asciiTheme="majorBidi" w:hAnsiTheme="majorBidi" w:cstheme="majorBidi"/>
              </w:rPr>
            </w:pPr>
            <w:r>
              <w:rPr>
                <w:rFonts w:asciiTheme="majorBidi" w:hAnsiTheme="majorBidi" w:cstheme="majorBidi"/>
              </w:rPr>
              <w:t>Sampling</w:t>
            </w:r>
          </w:p>
        </w:tc>
        <w:tc>
          <w:tcPr>
            <w:tcW w:w="3703" w:type="dxa"/>
          </w:tcPr>
          <w:p w14:paraId="70DC544D" w14:textId="15B32459" w:rsidR="00A55815" w:rsidRDefault="00535F87">
            <w:pPr>
              <w:rPr>
                <w:rFonts w:asciiTheme="majorBidi" w:hAnsiTheme="majorBidi" w:cstheme="majorBidi"/>
              </w:rPr>
            </w:pPr>
            <w:r>
              <w:rPr>
                <w:rFonts w:asciiTheme="majorBidi" w:hAnsiTheme="majorBidi" w:cstheme="majorBidi"/>
              </w:rPr>
              <w:t>How were participants selected?</w:t>
            </w:r>
          </w:p>
        </w:tc>
        <w:tc>
          <w:tcPr>
            <w:tcW w:w="6210" w:type="dxa"/>
          </w:tcPr>
          <w:p w14:paraId="4F9B0675" w14:textId="34B17C29" w:rsidR="00A55815" w:rsidRDefault="00336D1E">
            <w:pPr>
              <w:rPr>
                <w:rFonts w:asciiTheme="majorBidi" w:hAnsiTheme="majorBidi" w:cstheme="majorBidi"/>
              </w:rPr>
            </w:pPr>
            <w:r w:rsidRPr="00336D1E">
              <w:rPr>
                <w:rFonts w:asciiTheme="majorBidi" w:hAnsiTheme="majorBidi" w:cstheme="majorBidi"/>
              </w:rPr>
              <w:t xml:space="preserve">CAI used a snowball sampling technique to select interviewees by asking the </w:t>
            </w:r>
            <w:r>
              <w:rPr>
                <w:rFonts w:asciiTheme="majorBidi" w:hAnsiTheme="majorBidi" w:cstheme="majorBidi"/>
              </w:rPr>
              <w:t>p</w:t>
            </w:r>
            <w:r w:rsidRPr="00336D1E">
              <w:rPr>
                <w:rFonts w:asciiTheme="majorBidi" w:hAnsiTheme="majorBidi" w:cstheme="majorBidi"/>
              </w:rPr>
              <w:t xml:space="preserve">rogram </w:t>
            </w:r>
            <w:r>
              <w:rPr>
                <w:rFonts w:asciiTheme="majorBidi" w:hAnsiTheme="majorBidi" w:cstheme="majorBidi"/>
              </w:rPr>
              <w:t>c</w:t>
            </w:r>
            <w:r w:rsidRPr="00336D1E">
              <w:rPr>
                <w:rFonts w:asciiTheme="majorBidi" w:hAnsiTheme="majorBidi" w:cstheme="majorBidi"/>
              </w:rPr>
              <w:t xml:space="preserve">oordinator </w:t>
            </w:r>
            <w:r>
              <w:rPr>
                <w:rFonts w:asciiTheme="majorBidi" w:hAnsiTheme="majorBidi" w:cstheme="majorBidi"/>
              </w:rPr>
              <w:t xml:space="preserve">at each site </w:t>
            </w:r>
            <w:r w:rsidRPr="00336D1E">
              <w:rPr>
                <w:rFonts w:asciiTheme="majorBidi" w:hAnsiTheme="majorBidi" w:cstheme="majorBidi"/>
              </w:rPr>
              <w:t xml:space="preserve">to identify key staff and stakeholders involved with planning, implementing, and evaluating their </w:t>
            </w:r>
            <w:r w:rsidR="00773ED1">
              <w:rPr>
                <w:rFonts w:asciiTheme="majorBidi" w:hAnsiTheme="majorBidi" w:cstheme="majorBidi"/>
              </w:rPr>
              <w:t>referral systems</w:t>
            </w:r>
            <w:r w:rsidRPr="00336D1E">
              <w:rPr>
                <w:rFonts w:asciiTheme="majorBidi" w:hAnsiTheme="majorBidi" w:cstheme="majorBidi"/>
              </w:rPr>
              <w:t xml:space="preserve">, making referrals at their priority schools, or providing referred students with </w:t>
            </w:r>
            <w:r w:rsidR="00773ED1">
              <w:rPr>
                <w:rFonts w:asciiTheme="majorBidi" w:hAnsiTheme="majorBidi" w:cstheme="majorBidi"/>
              </w:rPr>
              <w:t>sexual health services</w:t>
            </w:r>
            <w:r w:rsidRPr="00336D1E">
              <w:rPr>
                <w:rFonts w:asciiTheme="majorBidi" w:hAnsiTheme="majorBidi" w:cstheme="majorBidi"/>
              </w:rPr>
              <w:t>.</w:t>
            </w:r>
          </w:p>
        </w:tc>
      </w:tr>
      <w:tr w:rsidR="00535F87" w14:paraId="3363B223" w14:textId="77777777" w:rsidTr="00B911EB">
        <w:tc>
          <w:tcPr>
            <w:tcW w:w="1705" w:type="dxa"/>
          </w:tcPr>
          <w:p w14:paraId="4DBF3310" w14:textId="77777777" w:rsidR="00535F87" w:rsidRPr="00F36EC4" w:rsidRDefault="00535F87" w:rsidP="00F36EC4">
            <w:pPr>
              <w:pStyle w:val="ListParagraph"/>
              <w:numPr>
                <w:ilvl w:val="0"/>
                <w:numId w:val="1"/>
              </w:numPr>
              <w:ind w:left="240" w:hanging="240"/>
              <w:rPr>
                <w:rFonts w:asciiTheme="majorBidi" w:hAnsiTheme="majorBidi" w:cstheme="majorBidi"/>
              </w:rPr>
            </w:pPr>
          </w:p>
        </w:tc>
        <w:tc>
          <w:tcPr>
            <w:tcW w:w="2147" w:type="dxa"/>
          </w:tcPr>
          <w:p w14:paraId="3B16D171" w14:textId="13E57359" w:rsidR="00535F87" w:rsidRDefault="00535F87">
            <w:pPr>
              <w:rPr>
                <w:rFonts w:asciiTheme="majorBidi" w:hAnsiTheme="majorBidi" w:cstheme="majorBidi"/>
              </w:rPr>
            </w:pPr>
            <w:r>
              <w:rPr>
                <w:rFonts w:asciiTheme="majorBidi" w:hAnsiTheme="majorBidi" w:cstheme="majorBidi"/>
              </w:rPr>
              <w:t>Method of approach</w:t>
            </w:r>
          </w:p>
        </w:tc>
        <w:tc>
          <w:tcPr>
            <w:tcW w:w="3703" w:type="dxa"/>
          </w:tcPr>
          <w:p w14:paraId="756DB3B7" w14:textId="08F23AC8" w:rsidR="00535F87" w:rsidRDefault="00B35143">
            <w:pPr>
              <w:rPr>
                <w:rFonts w:asciiTheme="majorBidi" w:hAnsiTheme="majorBidi" w:cstheme="majorBidi"/>
              </w:rPr>
            </w:pPr>
            <w:r w:rsidRPr="00B35143">
              <w:rPr>
                <w:rFonts w:asciiTheme="majorBidi" w:hAnsiTheme="majorBidi" w:cstheme="majorBidi"/>
              </w:rPr>
              <w:t>How were participants approached?</w:t>
            </w:r>
          </w:p>
        </w:tc>
        <w:tc>
          <w:tcPr>
            <w:tcW w:w="6210" w:type="dxa"/>
          </w:tcPr>
          <w:p w14:paraId="0C946141" w14:textId="30013ADF" w:rsidR="00535F87" w:rsidRDefault="0074420E">
            <w:pPr>
              <w:rPr>
                <w:rFonts w:asciiTheme="majorBidi" w:hAnsiTheme="majorBidi" w:cstheme="majorBidi"/>
              </w:rPr>
            </w:pPr>
            <w:r>
              <w:rPr>
                <w:rFonts w:asciiTheme="majorBidi" w:hAnsiTheme="majorBidi" w:cstheme="majorBidi"/>
              </w:rPr>
              <w:t>Almost all p</w:t>
            </w:r>
            <w:r w:rsidR="00FD7E48">
              <w:rPr>
                <w:rFonts w:asciiTheme="majorBidi" w:hAnsiTheme="majorBidi" w:cstheme="majorBidi"/>
              </w:rPr>
              <w:t xml:space="preserve">articipants were </w:t>
            </w:r>
            <w:r>
              <w:rPr>
                <w:rFonts w:asciiTheme="majorBidi" w:hAnsiTheme="majorBidi" w:cstheme="majorBidi"/>
              </w:rPr>
              <w:t>interviewed face-to-face. One interview was conducted via phone.</w:t>
            </w:r>
          </w:p>
        </w:tc>
      </w:tr>
      <w:tr w:rsidR="00535F87" w14:paraId="3762F6F3" w14:textId="77777777" w:rsidTr="00B911EB">
        <w:tc>
          <w:tcPr>
            <w:tcW w:w="1705" w:type="dxa"/>
          </w:tcPr>
          <w:p w14:paraId="14B12153" w14:textId="77777777" w:rsidR="00535F87" w:rsidRPr="00F36EC4" w:rsidRDefault="00535F87" w:rsidP="00F36EC4">
            <w:pPr>
              <w:pStyle w:val="ListParagraph"/>
              <w:numPr>
                <w:ilvl w:val="0"/>
                <w:numId w:val="1"/>
              </w:numPr>
              <w:ind w:left="240" w:hanging="240"/>
              <w:rPr>
                <w:rFonts w:asciiTheme="majorBidi" w:hAnsiTheme="majorBidi" w:cstheme="majorBidi"/>
              </w:rPr>
            </w:pPr>
          </w:p>
        </w:tc>
        <w:tc>
          <w:tcPr>
            <w:tcW w:w="2147" w:type="dxa"/>
          </w:tcPr>
          <w:p w14:paraId="6A5820B3" w14:textId="6BEF2A64" w:rsidR="00535F87" w:rsidRDefault="00B35143">
            <w:pPr>
              <w:rPr>
                <w:rFonts w:asciiTheme="majorBidi" w:hAnsiTheme="majorBidi" w:cstheme="majorBidi"/>
              </w:rPr>
            </w:pPr>
            <w:r>
              <w:rPr>
                <w:rFonts w:asciiTheme="majorBidi" w:hAnsiTheme="majorBidi" w:cstheme="majorBidi"/>
              </w:rPr>
              <w:t>Sample size</w:t>
            </w:r>
          </w:p>
        </w:tc>
        <w:tc>
          <w:tcPr>
            <w:tcW w:w="3703" w:type="dxa"/>
          </w:tcPr>
          <w:p w14:paraId="51EB7208" w14:textId="2DB57BBE" w:rsidR="00535F87" w:rsidRDefault="00B35143">
            <w:pPr>
              <w:rPr>
                <w:rFonts w:asciiTheme="majorBidi" w:hAnsiTheme="majorBidi" w:cstheme="majorBidi"/>
              </w:rPr>
            </w:pPr>
            <w:r>
              <w:rPr>
                <w:rFonts w:asciiTheme="majorBidi" w:hAnsiTheme="majorBidi" w:cstheme="majorBidi"/>
              </w:rPr>
              <w:t>How many participants were in the study?</w:t>
            </w:r>
          </w:p>
        </w:tc>
        <w:tc>
          <w:tcPr>
            <w:tcW w:w="6210" w:type="dxa"/>
          </w:tcPr>
          <w:p w14:paraId="5082722D" w14:textId="5A7435C7" w:rsidR="00535F87" w:rsidRDefault="009F2B26">
            <w:pPr>
              <w:rPr>
                <w:rFonts w:asciiTheme="majorBidi" w:hAnsiTheme="majorBidi" w:cstheme="majorBidi"/>
              </w:rPr>
            </w:pPr>
            <w:r>
              <w:rPr>
                <w:rFonts w:asciiTheme="majorBidi" w:hAnsiTheme="majorBidi" w:cstheme="majorBidi"/>
              </w:rPr>
              <w:t>19 participants were in the study.</w:t>
            </w:r>
          </w:p>
        </w:tc>
      </w:tr>
      <w:tr w:rsidR="00535F87" w14:paraId="6C0916CD" w14:textId="77777777" w:rsidTr="00B911EB">
        <w:tc>
          <w:tcPr>
            <w:tcW w:w="1705" w:type="dxa"/>
          </w:tcPr>
          <w:p w14:paraId="1A55077B" w14:textId="77777777" w:rsidR="00535F87" w:rsidRPr="00F36EC4" w:rsidRDefault="00535F87" w:rsidP="00F36EC4">
            <w:pPr>
              <w:pStyle w:val="ListParagraph"/>
              <w:numPr>
                <w:ilvl w:val="0"/>
                <w:numId w:val="1"/>
              </w:numPr>
              <w:ind w:left="240" w:hanging="240"/>
              <w:rPr>
                <w:rFonts w:asciiTheme="majorBidi" w:hAnsiTheme="majorBidi" w:cstheme="majorBidi"/>
              </w:rPr>
            </w:pPr>
          </w:p>
        </w:tc>
        <w:tc>
          <w:tcPr>
            <w:tcW w:w="2147" w:type="dxa"/>
          </w:tcPr>
          <w:p w14:paraId="4B0CA7C4" w14:textId="66E32D8B" w:rsidR="00535F87" w:rsidRDefault="00B35143">
            <w:pPr>
              <w:rPr>
                <w:rFonts w:asciiTheme="majorBidi" w:hAnsiTheme="majorBidi" w:cstheme="majorBidi"/>
              </w:rPr>
            </w:pPr>
            <w:r>
              <w:rPr>
                <w:rFonts w:asciiTheme="majorBidi" w:hAnsiTheme="majorBidi" w:cstheme="majorBidi"/>
              </w:rPr>
              <w:t>Non-participation</w:t>
            </w:r>
          </w:p>
        </w:tc>
        <w:tc>
          <w:tcPr>
            <w:tcW w:w="3703" w:type="dxa"/>
          </w:tcPr>
          <w:p w14:paraId="3F8CD8E1" w14:textId="17645C16" w:rsidR="00535F87" w:rsidRDefault="00B35143">
            <w:pPr>
              <w:rPr>
                <w:rFonts w:asciiTheme="majorBidi" w:hAnsiTheme="majorBidi" w:cstheme="majorBidi"/>
              </w:rPr>
            </w:pPr>
            <w:r>
              <w:rPr>
                <w:rFonts w:asciiTheme="majorBidi" w:hAnsiTheme="majorBidi" w:cstheme="majorBidi"/>
              </w:rPr>
              <w:t>How many people refused to participate or dropped out? Reasons?</w:t>
            </w:r>
          </w:p>
        </w:tc>
        <w:tc>
          <w:tcPr>
            <w:tcW w:w="6210" w:type="dxa"/>
          </w:tcPr>
          <w:p w14:paraId="1968FEF1" w14:textId="0A25F6EE" w:rsidR="00535F87" w:rsidRDefault="008D12CD">
            <w:pPr>
              <w:rPr>
                <w:rFonts w:asciiTheme="majorBidi" w:hAnsiTheme="majorBidi" w:cstheme="majorBidi"/>
              </w:rPr>
            </w:pPr>
            <w:r>
              <w:rPr>
                <w:rFonts w:asciiTheme="majorBidi" w:hAnsiTheme="majorBidi" w:cstheme="majorBidi"/>
              </w:rPr>
              <w:t>No participants refused to participate or dropped out.</w:t>
            </w:r>
          </w:p>
        </w:tc>
      </w:tr>
      <w:tr w:rsidR="00796757" w14:paraId="4F47D37D" w14:textId="77777777" w:rsidTr="00854FE0">
        <w:tc>
          <w:tcPr>
            <w:tcW w:w="13765" w:type="dxa"/>
            <w:gridSpan w:val="4"/>
          </w:tcPr>
          <w:p w14:paraId="3FF5AF03" w14:textId="4A73EF95" w:rsidR="00796757" w:rsidRDefault="00796757">
            <w:pPr>
              <w:rPr>
                <w:rFonts w:asciiTheme="majorBidi" w:hAnsiTheme="majorBidi" w:cstheme="majorBidi"/>
              </w:rPr>
            </w:pPr>
            <w:r>
              <w:rPr>
                <w:rFonts w:asciiTheme="majorBidi" w:hAnsiTheme="majorBidi" w:cstheme="majorBidi"/>
              </w:rPr>
              <w:t>Setting</w:t>
            </w:r>
          </w:p>
        </w:tc>
      </w:tr>
      <w:tr w:rsidR="00796757" w14:paraId="606524C9" w14:textId="77777777" w:rsidTr="00B911EB">
        <w:tc>
          <w:tcPr>
            <w:tcW w:w="1705" w:type="dxa"/>
          </w:tcPr>
          <w:p w14:paraId="3ACDA9DF" w14:textId="77777777" w:rsidR="00796757" w:rsidRPr="00F36EC4" w:rsidRDefault="00796757" w:rsidP="00F36EC4">
            <w:pPr>
              <w:pStyle w:val="ListParagraph"/>
              <w:numPr>
                <w:ilvl w:val="0"/>
                <w:numId w:val="1"/>
              </w:numPr>
              <w:ind w:left="240" w:hanging="240"/>
              <w:rPr>
                <w:rFonts w:asciiTheme="majorBidi" w:hAnsiTheme="majorBidi" w:cstheme="majorBidi"/>
              </w:rPr>
            </w:pPr>
          </w:p>
        </w:tc>
        <w:tc>
          <w:tcPr>
            <w:tcW w:w="2147" w:type="dxa"/>
          </w:tcPr>
          <w:p w14:paraId="7EFAACD8" w14:textId="256E50DD" w:rsidR="00796757" w:rsidRDefault="00796757">
            <w:pPr>
              <w:rPr>
                <w:rFonts w:asciiTheme="majorBidi" w:hAnsiTheme="majorBidi" w:cstheme="majorBidi"/>
              </w:rPr>
            </w:pPr>
            <w:r>
              <w:rPr>
                <w:rFonts w:asciiTheme="majorBidi" w:hAnsiTheme="majorBidi" w:cstheme="majorBidi"/>
              </w:rPr>
              <w:t>Setting of data collection</w:t>
            </w:r>
          </w:p>
        </w:tc>
        <w:tc>
          <w:tcPr>
            <w:tcW w:w="3703" w:type="dxa"/>
          </w:tcPr>
          <w:p w14:paraId="71C5DCB1" w14:textId="66739900" w:rsidR="00796757" w:rsidRDefault="006979EA">
            <w:pPr>
              <w:rPr>
                <w:rFonts w:asciiTheme="majorBidi" w:hAnsiTheme="majorBidi" w:cstheme="majorBidi"/>
              </w:rPr>
            </w:pPr>
            <w:r>
              <w:rPr>
                <w:rFonts w:asciiTheme="majorBidi" w:hAnsiTheme="majorBidi" w:cstheme="majorBidi"/>
              </w:rPr>
              <w:t>Where was the data collected?</w:t>
            </w:r>
          </w:p>
        </w:tc>
        <w:tc>
          <w:tcPr>
            <w:tcW w:w="6210" w:type="dxa"/>
          </w:tcPr>
          <w:p w14:paraId="4EB066D0" w14:textId="2FBCEB4F" w:rsidR="00796757" w:rsidRDefault="00EF1B7C">
            <w:pPr>
              <w:rPr>
                <w:rFonts w:asciiTheme="majorBidi" w:hAnsiTheme="majorBidi" w:cstheme="majorBidi"/>
              </w:rPr>
            </w:pPr>
            <w:r>
              <w:rPr>
                <w:rFonts w:asciiTheme="majorBidi" w:hAnsiTheme="majorBidi" w:cstheme="majorBidi"/>
              </w:rPr>
              <w:t xml:space="preserve">Data was collected </w:t>
            </w:r>
            <w:r w:rsidR="00A5351E">
              <w:rPr>
                <w:rFonts w:asciiTheme="majorBidi" w:hAnsiTheme="majorBidi" w:cstheme="majorBidi"/>
              </w:rPr>
              <w:t>in participants’ workplace (e.g., classroom, office)</w:t>
            </w:r>
          </w:p>
        </w:tc>
      </w:tr>
      <w:tr w:rsidR="00796757" w14:paraId="1A7D1BA3" w14:textId="77777777" w:rsidTr="00B911EB">
        <w:tc>
          <w:tcPr>
            <w:tcW w:w="1705" w:type="dxa"/>
          </w:tcPr>
          <w:p w14:paraId="48DD31BB" w14:textId="77777777" w:rsidR="00796757" w:rsidRPr="00F36EC4" w:rsidRDefault="00796757" w:rsidP="00F36EC4">
            <w:pPr>
              <w:pStyle w:val="ListParagraph"/>
              <w:numPr>
                <w:ilvl w:val="0"/>
                <w:numId w:val="1"/>
              </w:numPr>
              <w:ind w:left="240" w:hanging="240"/>
              <w:rPr>
                <w:rFonts w:asciiTheme="majorBidi" w:hAnsiTheme="majorBidi" w:cstheme="majorBidi"/>
              </w:rPr>
            </w:pPr>
          </w:p>
        </w:tc>
        <w:tc>
          <w:tcPr>
            <w:tcW w:w="2147" w:type="dxa"/>
          </w:tcPr>
          <w:p w14:paraId="68C9A102" w14:textId="7193E4A9" w:rsidR="00796757" w:rsidRDefault="006979EA">
            <w:pPr>
              <w:rPr>
                <w:rFonts w:asciiTheme="majorBidi" w:hAnsiTheme="majorBidi" w:cstheme="majorBidi"/>
              </w:rPr>
            </w:pPr>
            <w:r>
              <w:rPr>
                <w:rFonts w:asciiTheme="majorBidi" w:hAnsiTheme="majorBidi" w:cstheme="majorBidi"/>
              </w:rPr>
              <w:t>Presence of non-participants</w:t>
            </w:r>
          </w:p>
        </w:tc>
        <w:tc>
          <w:tcPr>
            <w:tcW w:w="3703" w:type="dxa"/>
          </w:tcPr>
          <w:p w14:paraId="1A32ADE9" w14:textId="229B4754" w:rsidR="00796757" w:rsidRDefault="006979EA">
            <w:pPr>
              <w:rPr>
                <w:rFonts w:asciiTheme="majorBidi" w:hAnsiTheme="majorBidi" w:cstheme="majorBidi"/>
              </w:rPr>
            </w:pPr>
            <w:r>
              <w:rPr>
                <w:rFonts w:asciiTheme="majorBidi" w:hAnsiTheme="majorBidi" w:cstheme="majorBidi"/>
              </w:rPr>
              <w:t>Was anyone else present besides the participants and researchers?</w:t>
            </w:r>
          </w:p>
        </w:tc>
        <w:tc>
          <w:tcPr>
            <w:tcW w:w="6210" w:type="dxa"/>
          </w:tcPr>
          <w:p w14:paraId="25467181" w14:textId="0D2A0543" w:rsidR="00796757" w:rsidRDefault="00C86595">
            <w:pPr>
              <w:rPr>
                <w:rFonts w:asciiTheme="majorBidi" w:hAnsiTheme="majorBidi" w:cstheme="majorBidi"/>
              </w:rPr>
            </w:pPr>
            <w:r>
              <w:rPr>
                <w:rFonts w:asciiTheme="majorBidi" w:hAnsiTheme="majorBidi" w:cstheme="majorBidi"/>
              </w:rPr>
              <w:t>No, no one else was present other than participants and researchers.</w:t>
            </w:r>
          </w:p>
        </w:tc>
      </w:tr>
      <w:tr w:rsidR="00796757" w14:paraId="70F98017" w14:textId="77777777" w:rsidTr="00B911EB">
        <w:tc>
          <w:tcPr>
            <w:tcW w:w="1705" w:type="dxa"/>
          </w:tcPr>
          <w:p w14:paraId="18848EB1" w14:textId="77777777" w:rsidR="00796757" w:rsidRPr="00F36EC4" w:rsidRDefault="00796757" w:rsidP="00F36EC4">
            <w:pPr>
              <w:pStyle w:val="ListParagraph"/>
              <w:numPr>
                <w:ilvl w:val="0"/>
                <w:numId w:val="1"/>
              </w:numPr>
              <w:ind w:left="240" w:hanging="240"/>
              <w:rPr>
                <w:rFonts w:asciiTheme="majorBidi" w:hAnsiTheme="majorBidi" w:cstheme="majorBidi"/>
              </w:rPr>
            </w:pPr>
          </w:p>
        </w:tc>
        <w:tc>
          <w:tcPr>
            <w:tcW w:w="2147" w:type="dxa"/>
          </w:tcPr>
          <w:p w14:paraId="3062DAB8" w14:textId="3DC375C1" w:rsidR="00796757" w:rsidRDefault="006979EA">
            <w:pPr>
              <w:rPr>
                <w:rFonts w:asciiTheme="majorBidi" w:hAnsiTheme="majorBidi" w:cstheme="majorBidi"/>
              </w:rPr>
            </w:pPr>
            <w:r>
              <w:rPr>
                <w:rFonts w:asciiTheme="majorBidi" w:hAnsiTheme="majorBidi" w:cstheme="majorBidi"/>
              </w:rPr>
              <w:t>Description of sample</w:t>
            </w:r>
          </w:p>
        </w:tc>
        <w:tc>
          <w:tcPr>
            <w:tcW w:w="3703" w:type="dxa"/>
          </w:tcPr>
          <w:p w14:paraId="5B6D8415" w14:textId="6AE670B6" w:rsidR="00796757" w:rsidRDefault="006979EA">
            <w:pPr>
              <w:rPr>
                <w:rFonts w:asciiTheme="majorBidi" w:hAnsiTheme="majorBidi" w:cstheme="majorBidi"/>
              </w:rPr>
            </w:pPr>
            <w:r>
              <w:rPr>
                <w:rFonts w:asciiTheme="majorBidi" w:hAnsiTheme="majorBidi" w:cstheme="majorBidi"/>
              </w:rPr>
              <w:t>What are the important characteristics of the sample?</w:t>
            </w:r>
          </w:p>
        </w:tc>
        <w:tc>
          <w:tcPr>
            <w:tcW w:w="6210" w:type="dxa"/>
          </w:tcPr>
          <w:p w14:paraId="1370FF29" w14:textId="1DEB7637" w:rsidR="00796757" w:rsidRDefault="00B438B1">
            <w:pPr>
              <w:rPr>
                <w:rFonts w:asciiTheme="majorBidi" w:hAnsiTheme="majorBidi" w:cstheme="majorBidi"/>
              </w:rPr>
            </w:pPr>
            <w:r w:rsidRPr="00B438B1">
              <w:rPr>
                <w:rFonts w:asciiTheme="majorBidi" w:hAnsiTheme="majorBidi" w:cstheme="majorBidi"/>
              </w:rPr>
              <w:t xml:space="preserve">Interviewees were classified as </w:t>
            </w:r>
            <w:r w:rsidRPr="00B438B1">
              <w:rPr>
                <w:rFonts w:asciiTheme="majorBidi" w:hAnsiTheme="majorBidi" w:cstheme="majorBidi"/>
                <w:i/>
                <w:iCs/>
              </w:rPr>
              <w:t>school district-level staff</w:t>
            </w:r>
            <w:r w:rsidRPr="00B438B1">
              <w:rPr>
                <w:rFonts w:asciiTheme="majorBidi" w:hAnsiTheme="majorBidi" w:cstheme="majorBidi"/>
              </w:rPr>
              <w:t xml:space="preserve"> (individuals who worked in the district offices, such as program directors and managers), </w:t>
            </w:r>
            <w:r w:rsidRPr="00B438B1">
              <w:rPr>
                <w:rFonts w:asciiTheme="majorBidi" w:hAnsiTheme="majorBidi" w:cstheme="majorBidi"/>
                <w:i/>
                <w:iCs/>
              </w:rPr>
              <w:t>school-building staff</w:t>
            </w:r>
            <w:r w:rsidRPr="00B438B1">
              <w:rPr>
                <w:rFonts w:asciiTheme="majorBidi" w:hAnsiTheme="majorBidi" w:cstheme="majorBidi"/>
              </w:rPr>
              <w:t xml:space="preserve"> (individuals who worked directly in schools, such as teachers and school nurses), and </w:t>
            </w:r>
            <w:r w:rsidRPr="00B438B1">
              <w:rPr>
                <w:rFonts w:asciiTheme="majorBidi" w:hAnsiTheme="majorBidi" w:cstheme="majorBidi"/>
                <w:i/>
                <w:iCs/>
              </w:rPr>
              <w:t>community-based healthcare providers</w:t>
            </w:r>
            <w:r w:rsidRPr="00B438B1">
              <w:rPr>
                <w:rFonts w:asciiTheme="majorBidi" w:hAnsiTheme="majorBidi" w:cstheme="majorBidi"/>
              </w:rPr>
              <w:t xml:space="preserve"> (individuals who worked at community-based organizations as health educators or as testing coordinators, for example).</w:t>
            </w:r>
          </w:p>
        </w:tc>
      </w:tr>
      <w:tr w:rsidR="0010229E" w14:paraId="04842077" w14:textId="77777777" w:rsidTr="00707312">
        <w:tc>
          <w:tcPr>
            <w:tcW w:w="13765" w:type="dxa"/>
            <w:gridSpan w:val="4"/>
          </w:tcPr>
          <w:p w14:paraId="52F7B914" w14:textId="33BAF079" w:rsidR="0010229E" w:rsidRPr="00B438B1" w:rsidRDefault="0010229E">
            <w:pPr>
              <w:rPr>
                <w:rFonts w:asciiTheme="majorBidi" w:hAnsiTheme="majorBidi" w:cstheme="majorBidi"/>
              </w:rPr>
            </w:pPr>
            <w:r>
              <w:rPr>
                <w:rFonts w:asciiTheme="majorBidi" w:hAnsiTheme="majorBidi" w:cstheme="majorBidi"/>
              </w:rPr>
              <w:t>Data Collection</w:t>
            </w:r>
          </w:p>
        </w:tc>
      </w:tr>
      <w:tr w:rsidR="0010229E" w14:paraId="25B92D38" w14:textId="77777777" w:rsidTr="00B911EB">
        <w:tc>
          <w:tcPr>
            <w:tcW w:w="1705" w:type="dxa"/>
          </w:tcPr>
          <w:p w14:paraId="1728F2FC"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18FE775B" w14:textId="1288A652" w:rsidR="0010229E" w:rsidRDefault="0010229E">
            <w:pPr>
              <w:rPr>
                <w:rFonts w:asciiTheme="majorBidi" w:hAnsiTheme="majorBidi" w:cstheme="majorBidi"/>
              </w:rPr>
            </w:pPr>
            <w:r>
              <w:rPr>
                <w:rFonts w:asciiTheme="majorBidi" w:hAnsiTheme="majorBidi" w:cstheme="majorBidi"/>
              </w:rPr>
              <w:t>Interview guide</w:t>
            </w:r>
          </w:p>
        </w:tc>
        <w:tc>
          <w:tcPr>
            <w:tcW w:w="3703" w:type="dxa"/>
          </w:tcPr>
          <w:p w14:paraId="75358E4F" w14:textId="5644C489" w:rsidR="0010229E" w:rsidRDefault="006449DF">
            <w:pPr>
              <w:rPr>
                <w:rFonts w:asciiTheme="majorBidi" w:hAnsiTheme="majorBidi" w:cstheme="majorBidi"/>
              </w:rPr>
            </w:pPr>
            <w:r w:rsidRPr="006449DF">
              <w:rPr>
                <w:rFonts w:asciiTheme="majorBidi" w:hAnsiTheme="majorBidi" w:cstheme="majorBidi"/>
              </w:rPr>
              <w:t xml:space="preserve">Were questions, prompts, guides provided by the authors? Was </w:t>
            </w:r>
            <w:proofErr w:type="gramStart"/>
            <w:r w:rsidRPr="006449DF">
              <w:rPr>
                <w:rFonts w:asciiTheme="majorBidi" w:hAnsiTheme="majorBidi" w:cstheme="majorBidi"/>
              </w:rPr>
              <w:t>it</w:t>
            </w:r>
            <w:proofErr w:type="gramEnd"/>
            <w:r w:rsidRPr="006449DF">
              <w:rPr>
                <w:rFonts w:asciiTheme="majorBidi" w:hAnsiTheme="majorBidi" w:cstheme="majorBidi"/>
              </w:rPr>
              <w:t xml:space="preserve"> pilot tested?</w:t>
            </w:r>
          </w:p>
        </w:tc>
        <w:tc>
          <w:tcPr>
            <w:tcW w:w="6210" w:type="dxa"/>
          </w:tcPr>
          <w:p w14:paraId="22A16C01" w14:textId="62E47FC5" w:rsidR="0010229E" w:rsidRPr="00B438B1" w:rsidRDefault="0010458B">
            <w:pPr>
              <w:rPr>
                <w:rFonts w:asciiTheme="majorBidi" w:hAnsiTheme="majorBidi" w:cstheme="majorBidi"/>
              </w:rPr>
            </w:pPr>
            <w:r>
              <w:rPr>
                <w:rFonts w:asciiTheme="majorBidi" w:hAnsiTheme="majorBidi" w:cstheme="majorBidi"/>
              </w:rPr>
              <w:t xml:space="preserve">Interview guides were developed and provided by the authors. The interview guide was </w:t>
            </w:r>
            <w:r w:rsidR="004E6D73">
              <w:rPr>
                <w:rFonts w:asciiTheme="majorBidi" w:hAnsiTheme="majorBidi" w:cstheme="majorBidi"/>
              </w:rPr>
              <w:t xml:space="preserve">pilot tested </w:t>
            </w:r>
            <w:r w:rsidR="005640CE">
              <w:rPr>
                <w:rFonts w:asciiTheme="majorBidi" w:hAnsiTheme="majorBidi" w:cstheme="majorBidi"/>
              </w:rPr>
              <w:t>internally at CAI with mock participants.</w:t>
            </w:r>
          </w:p>
        </w:tc>
      </w:tr>
      <w:tr w:rsidR="0010229E" w14:paraId="62D3DAFC" w14:textId="77777777" w:rsidTr="00B911EB">
        <w:tc>
          <w:tcPr>
            <w:tcW w:w="1705" w:type="dxa"/>
          </w:tcPr>
          <w:p w14:paraId="61829BDB"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6AA20A6E" w14:textId="2189975E" w:rsidR="0010229E" w:rsidRDefault="0010229E">
            <w:pPr>
              <w:rPr>
                <w:rFonts w:asciiTheme="majorBidi" w:hAnsiTheme="majorBidi" w:cstheme="majorBidi"/>
              </w:rPr>
            </w:pPr>
            <w:r>
              <w:rPr>
                <w:rFonts w:asciiTheme="majorBidi" w:hAnsiTheme="majorBidi" w:cstheme="majorBidi"/>
              </w:rPr>
              <w:t>Repeat interviews</w:t>
            </w:r>
          </w:p>
        </w:tc>
        <w:tc>
          <w:tcPr>
            <w:tcW w:w="3703" w:type="dxa"/>
          </w:tcPr>
          <w:p w14:paraId="6577110D" w14:textId="438E5462" w:rsidR="0010229E" w:rsidRDefault="007D3CC0">
            <w:pPr>
              <w:rPr>
                <w:rFonts w:asciiTheme="majorBidi" w:hAnsiTheme="majorBidi" w:cstheme="majorBidi"/>
              </w:rPr>
            </w:pPr>
            <w:r w:rsidRPr="007D3CC0">
              <w:rPr>
                <w:rFonts w:asciiTheme="majorBidi" w:hAnsiTheme="majorBidi" w:cstheme="majorBidi"/>
              </w:rPr>
              <w:t>Were repeat interviews carried out? If yes, how many?</w:t>
            </w:r>
          </w:p>
        </w:tc>
        <w:tc>
          <w:tcPr>
            <w:tcW w:w="6210" w:type="dxa"/>
          </w:tcPr>
          <w:p w14:paraId="23D5F990" w14:textId="26C30535" w:rsidR="0010229E" w:rsidRPr="00B438B1" w:rsidRDefault="00E350C1">
            <w:pPr>
              <w:rPr>
                <w:rFonts w:asciiTheme="majorBidi" w:hAnsiTheme="majorBidi" w:cstheme="majorBidi"/>
              </w:rPr>
            </w:pPr>
            <w:r>
              <w:rPr>
                <w:rFonts w:asciiTheme="majorBidi" w:hAnsiTheme="majorBidi" w:cstheme="majorBidi"/>
              </w:rPr>
              <w:t>No repeat interviews were carried out.</w:t>
            </w:r>
          </w:p>
        </w:tc>
      </w:tr>
      <w:tr w:rsidR="0010229E" w14:paraId="3298D96B" w14:textId="77777777" w:rsidTr="00B911EB">
        <w:tc>
          <w:tcPr>
            <w:tcW w:w="1705" w:type="dxa"/>
          </w:tcPr>
          <w:p w14:paraId="6E4D6775"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2A86D5F6" w14:textId="61487E93" w:rsidR="0010229E" w:rsidRDefault="0010229E">
            <w:pPr>
              <w:rPr>
                <w:rFonts w:asciiTheme="majorBidi" w:hAnsiTheme="majorBidi" w:cstheme="majorBidi"/>
              </w:rPr>
            </w:pPr>
            <w:r>
              <w:rPr>
                <w:rFonts w:asciiTheme="majorBidi" w:hAnsiTheme="majorBidi" w:cstheme="majorBidi"/>
              </w:rPr>
              <w:t>Audio/visual recording</w:t>
            </w:r>
          </w:p>
        </w:tc>
        <w:tc>
          <w:tcPr>
            <w:tcW w:w="3703" w:type="dxa"/>
          </w:tcPr>
          <w:p w14:paraId="11CB0BEC" w14:textId="68635293" w:rsidR="0010229E" w:rsidRDefault="007D3CC0">
            <w:pPr>
              <w:rPr>
                <w:rFonts w:asciiTheme="majorBidi" w:hAnsiTheme="majorBidi" w:cstheme="majorBidi"/>
              </w:rPr>
            </w:pPr>
            <w:r w:rsidRPr="007D3CC0">
              <w:rPr>
                <w:rFonts w:asciiTheme="majorBidi" w:hAnsiTheme="majorBidi" w:cstheme="majorBidi"/>
              </w:rPr>
              <w:t>Did the research use audio or visual recording to collect the data?</w:t>
            </w:r>
          </w:p>
        </w:tc>
        <w:tc>
          <w:tcPr>
            <w:tcW w:w="6210" w:type="dxa"/>
          </w:tcPr>
          <w:p w14:paraId="35951023" w14:textId="623AAB80" w:rsidR="0010229E" w:rsidRPr="00B438B1" w:rsidRDefault="00E350C1">
            <w:pPr>
              <w:rPr>
                <w:rFonts w:asciiTheme="majorBidi" w:hAnsiTheme="majorBidi" w:cstheme="majorBidi"/>
              </w:rPr>
            </w:pPr>
            <w:r>
              <w:rPr>
                <w:rFonts w:asciiTheme="majorBidi" w:hAnsiTheme="majorBidi" w:cstheme="majorBidi"/>
              </w:rPr>
              <w:t>Interviews were audio-recorded.</w:t>
            </w:r>
          </w:p>
        </w:tc>
      </w:tr>
      <w:tr w:rsidR="0010229E" w14:paraId="7D86BD5C" w14:textId="77777777" w:rsidTr="00B911EB">
        <w:tc>
          <w:tcPr>
            <w:tcW w:w="1705" w:type="dxa"/>
          </w:tcPr>
          <w:p w14:paraId="2CD9BB62"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37F66C74" w14:textId="67850A3C" w:rsidR="0010229E" w:rsidRDefault="0010229E">
            <w:pPr>
              <w:rPr>
                <w:rFonts w:asciiTheme="majorBidi" w:hAnsiTheme="majorBidi" w:cstheme="majorBidi"/>
              </w:rPr>
            </w:pPr>
            <w:r>
              <w:rPr>
                <w:rFonts w:asciiTheme="majorBidi" w:hAnsiTheme="majorBidi" w:cstheme="majorBidi"/>
              </w:rPr>
              <w:t>Field notes</w:t>
            </w:r>
          </w:p>
        </w:tc>
        <w:tc>
          <w:tcPr>
            <w:tcW w:w="3703" w:type="dxa"/>
          </w:tcPr>
          <w:p w14:paraId="03AB6D6B" w14:textId="307AAB8A" w:rsidR="0010229E" w:rsidRDefault="007D3CC0">
            <w:pPr>
              <w:rPr>
                <w:rFonts w:asciiTheme="majorBidi" w:hAnsiTheme="majorBidi" w:cstheme="majorBidi"/>
              </w:rPr>
            </w:pPr>
            <w:r w:rsidRPr="007D3CC0">
              <w:rPr>
                <w:rFonts w:asciiTheme="majorBidi" w:hAnsiTheme="majorBidi" w:cstheme="majorBidi"/>
              </w:rPr>
              <w:t>Were field notes made during and/or after the interview or focus group?</w:t>
            </w:r>
          </w:p>
        </w:tc>
        <w:tc>
          <w:tcPr>
            <w:tcW w:w="6210" w:type="dxa"/>
          </w:tcPr>
          <w:p w14:paraId="62915C17" w14:textId="413DAE47" w:rsidR="0010229E" w:rsidRPr="00B438B1" w:rsidRDefault="00EA34E2">
            <w:pPr>
              <w:rPr>
                <w:rFonts w:asciiTheme="majorBidi" w:hAnsiTheme="majorBidi" w:cstheme="majorBidi"/>
              </w:rPr>
            </w:pPr>
            <w:r>
              <w:rPr>
                <w:rFonts w:asciiTheme="majorBidi" w:hAnsiTheme="majorBidi" w:cstheme="majorBidi"/>
              </w:rPr>
              <w:t>Very brief field notes were made by the interviewer</w:t>
            </w:r>
            <w:r w:rsidR="00E350C1">
              <w:rPr>
                <w:rFonts w:asciiTheme="majorBidi" w:hAnsiTheme="majorBidi" w:cstheme="majorBidi"/>
              </w:rPr>
              <w:t xml:space="preserve"> during the interview.</w:t>
            </w:r>
          </w:p>
        </w:tc>
      </w:tr>
      <w:tr w:rsidR="0010229E" w14:paraId="6D374BC8" w14:textId="77777777" w:rsidTr="00B911EB">
        <w:tc>
          <w:tcPr>
            <w:tcW w:w="1705" w:type="dxa"/>
          </w:tcPr>
          <w:p w14:paraId="351B7EEA"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7AE0A0A9" w14:textId="5C86E989" w:rsidR="0010229E" w:rsidRDefault="0010229E">
            <w:pPr>
              <w:rPr>
                <w:rFonts w:asciiTheme="majorBidi" w:hAnsiTheme="majorBidi" w:cstheme="majorBidi"/>
              </w:rPr>
            </w:pPr>
            <w:r>
              <w:rPr>
                <w:rFonts w:asciiTheme="majorBidi" w:hAnsiTheme="majorBidi" w:cstheme="majorBidi"/>
              </w:rPr>
              <w:t>Duration</w:t>
            </w:r>
          </w:p>
        </w:tc>
        <w:tc>
          <w:tcPr>
            <w:tcW w:w="3703" w:type="dxa"/>
          </w:tcPr>
          <w:p w14:paraId="16806271" w14:textId="21749BA1" w:rsidR="0010229E" w:rsidRDefault="007D3CC0">
            <w:pPr>
              <w:rPr>
                <w:rFonts w:asciiTheme="majorBidi" w:hAnsiTheme="majorBidi" w:cstheme="majorBidi"/>
              </w:rPr>
            </w:pPr>
            <w:r w:rsidRPr="007D3CC0">
              <w:rPr>
                <w:rFonts w:asciiTheme="majorBidi" w:hAnsiTheme="majorBidi" w:cstheme="majorBidi"/>
              </w:rPr>
              <w:t>What was the duration of the interviews or focus group?</w:t>
            </w:r>
          </w:p>
        </w:tc>
        <w:tc>
          <w:tcPr>
            <w:tcW w:w="6210" w:type="dxa"/>
          </w:tcPr>
          <w:p w14:paraId="564D4405" w14:textId="4D56E78B" w:rsidR="0010229E" w:rsidRPr="00B438B1" w:rsidRDefault="00C8586F">
            <w:pPr>
              <w:rPr>
                <w:rFonts w:asciiTheme="majorBidi" w:hAnsiTheme="majorBidi" w:cstheme="majorBidi"/>
              </w:rPr>
            </w:pPr>
            <w:r>
              <w:rPr>
                <w:rFonts w:asciiTheme="majorBidi" w:hAnsiTheme="majorBidi" w:cstheme="majorBidi"/>
              </w:rPr>
              <w:t xml:space="preserve">The average interview length was 50 minutes. The range was 27 to </w:t>
            </w:r>
            <w:r w:rsidR="00152775">
              <w:rPr>
                <w:rFonts w:asciiTheme="majorBidi" w:hAnsiTheme="majorBidi" w:cstheme="majorBidi"/>
              </w:rPr>
              <w:t>77 minutes.</w:t>
            </w:r>
          </w:p>
        </w:tc>
      </w:tr>
      <w:tr w:rsidR="0010229E" w14:paraId="1A208BE8" w14:textId="77777777" w:rsidTr="00B911EB">
        <w:tc>
          <w:tcPr>
            <w:tcW w:w="1705" w:type="dxa"/>
          </w:tcPr>
          <w:p w14:paraId="665C6AF7"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0280815E" w14:textId="6C9E1E29" w:rsidR="0010229E" w:rsidRDefault="0010229E">
            <w:pPr>
              <w:rPr>
                <w:rFonts w:asciiTheme="majorBidi" w:hAnsiTheme="majorBidi" w:cstheme="majorBidi"/>
              </w:rPr>
            </w:pPr>
            <w:r>
              <w:rPr>
                <w:rFonts w:asciiTheme="majorBidi" w:hAnsiTheme="majorBidi" w:cstheme="majorBidi"/>
              </w:rPr>
              <w:t>Data saturation</w:t>
            </w:r>
          </w:p>
        </w:tc>
        <w:tc>
          <w:tcPr>
            <w:tcW w:w="3703" w:type="dxa"/>
          </w:tcPr>
          <w:p w14:paraId="16EF9B63" w14:textId="784B36C3" w:rsidR="0010229E" w:rsidRDefault="00303518">
            <w:pPr>
              <w:rPr>
                <w:rFonts w:asciiTheme="majorBidi" w:hAnsiTheme="majorBidi" w:cstheme="majorBidi"/>
              </w:rPr>
            </w:pPr>
            <w:r w:rsidRPr="00303518">
              <w:rPr>
                <w:rFonts w:asciiTheme="majorBidi" w:hAnsiTheme="majorBidi" w:cstheme="majorBidi"/>
              </w:rPr>
              <w:t>Was data saturation discussed?</w:t>
            </w:r>
          </w:p>
        </w:tc>
        <w:tc>
          <w:tcPr>
            <w:tcW w:w="6210" w:type="dxa"/>
          </w:tcPr>
          <w:p w14:paraId="0128ED34" w14:textId="18E06D84" w:rsidR="0010229E" w:rsidRPr="00B438B1" w:rsidRDefault="00CE609B">
            <w:pPr>
              <w:rPr>
                <w:rFonts w:asciiTheme="majorBidi" w:hAnsiTheme="majorBidi" w:cstheme="majorBidi"/>
              </w:rPr>
            </w:pPr>
            <w:r>
              <w:rPr>
                <w:rFonts w:asciiTheme="majorBidi" w:hAnsiTheme="majorBidi" w:cstheme="majorBidi"/>
              </w:rPr>
              <w:t xml:space="preserve">Yes, during the data coding process, the data coders met regularly and </w:t>
            </w:r>
            <w:r w:rsidR="00170B7F">
              <w:rPr>
                <w:rFonts w:asciiTheme="majorBidi" w:hAnsiTheme="majorBidi" w:cstheme="majorBidi"/>
              </w:rPr>
              <w:t xml:space="preserve">felt that no additional interviews were needed as saturation was </w:t>
            </w:r>
            <w:r w:rsidR="00A829CF">
              <w:rPr>
                <w:rFonts w:asciiTheme="majorBidi" w:hAnsiTheme="majorBidi" w:cstheme="majorBidi"/>
              </w:rPr>
              <w:t>attained.</w:t>
            </w:r>
          </w:p>
        </w:tc>
      </w:tr>
      <w:tr w:rsidR="0010229E" w14:paraId="68DC6E6A" w14:textId="77777777" w:rsidTr="00B911EB">
        <w:tc>
          <w:tcPr>
            <w:tcW w:w="1705" w:type="dxa"/>
          </w:tcPr>
          <w:p w14:paraId="6DA3F69B"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46388DE9" w14:textId="2210B9AB" w:rsidR="0010229E" w:rsidRDefault="0010229E">
            <w:pPr>
              <w:rPr>
                <w:rFonts w:asciiTheme="majorBidi" w:hAnsiTheme="majorBidi" w:cstheme="majorBidi"/>
              </w:rPr>
            </w:pPr>
            <w:r>
              <w:rPr>
                <w:rFonts w:asciiTheme="majorBidi" w:hAnsiTheme="majorBidi" w:cstheme="majorBidi"/>
              </w:rPr>
              <w:t>Transcripts returned</w:t>
            </w:r>
          </w:p>
        </w:tc>
        <w:tc>
          <w:tcPr>
            <w:tcW w:w="3703" w:type="dxa"/>
          </w:tcPr>
          <w:p w14:paraId="02A8ED9A" w14:textId="051974A1" w:rsidR="0010229E" w:rsidRDefault="00303518">
            <w:pPr>
              <w:rPr>
                <w:rFonts w:asciiTheme="majorBidi" w:hAnsiTheme="majorBidi" w:cstheme="majorBidi"/>
              </w:rPr>
            </w:pPr>
            <w:r w:rsidRPr="00303518">
              <w:rPr>
                <w:rFonts w:asciiTheme="majorBidi" w:hAnsiTheme="majorBidi" w:cstheme="majorBidi"/>
              </w:rPr>
              <w:t>Were transcripts returned to participants for comment and/or correction?</w:t>
            </w:r>
          </w:p>
        </w:tc>
        <w:tc>
          <w:tcPr>
            <w:tcW w:w="6210" w:type="dxa"/>
          </w:tcPr>
          <w:p w14:paraId="25AFEB23" w14:textId="46F0AEC5" w:rsidR="0010229E" w:rsidRPr="00B438B1" w:rsidRDefault="00303518">
            <w:pPr>
              <w:rPr>
                <w:rFonts w:asciiTheme="majorBidi" w:hAnsiTheme="majorBidi" w:cstheme="majorBidi"/>
              </w:rPr>
            </w:pPr>
            <w:r>
              <w:rPr>
                <w:rFonts w:asciiTheme="majorBidi" w:hAnsiTheme="majorBidi" w:cstheme="majorBidi"/>
              </w:rPr>
              <w:t>No, transcripts were not returned to participants for comment and/or correction.</w:t>
            </w:r>
          </w:p>
        </w:tc>
      </w:tr>
      <w:tr w:rsidR="00BA1D94" w14:paraId="787A2317" w14:textId="77777777" w:rsidTr="007F20B9">
        <w:tc>
          <w:tcPr>
            <w:tcW w:w="13765" w:type="dxa"/>
            <w:gridSpan w:val="4"/>
          </w:tcPr>
          <w:p w14:paraId="450F569A" w14:textId="554F854F" w:rsidR="00BA1D94" w:rsidRPr="00F7694D" w:rsidRDefault="00F7694D">
            <w:pPr>
              <w:rPr>
                <w:rFonts w:asciiTheme="majorBidi" w:hAnsiTheme="majorBidi" w:cstheme="majorBidi"/>
                <w:b/>
                <w:bCs/>
              </w:rPr>
            </w:pPr>
            <w:r w:rsidRPr="00F7694D">
              <w:rPr>
                <w:rFonts w:asciiTheme="majorBidi" w:hAnsiTheme="majorBidi" w:cstheme="majorBidi"/>
                <w:b/>
                <w:bCs/>
              </w:rPr>
              <w:t>Domain 3: Analysis and findings</w:t>
            </w:r>
          </w:p>
        </w:tc>
      </w:tr>
      <w:tr w:rsidR="00F7694D" w14:paraId="2436358F" w14:textId="77777777" w:rsidTr="00A47F08">
        <w:tc>
          <w:tcPr>
            <w:tcW w:w="13765" w:type="dxa"/>
            <w:gridSpan w:val="4"/>
          </w:tcPr>
          <w:p w14:paraId="34FB353D" w14:textId="59B55FBC" w:rsidR="00F7694D" w:rsidRPr="00B438B1" w:rsidRDefault="00F7694D">
            <w:pPr>
              <w:rPr>
                <w:rFonts w:asciiTheme="majorBidi" w:hAnsiTheme="majorBidi" w:cstheme="majorBidi"/>
              </w:rPr>
            </w:pPr>
            <w:r>
              <w:rPr>
                <w:rFonts w:asciiTheme="majorBidi" w:hAnsiTheme="majorBidi" w:cstheme="majorBidi"/>
              </w:rPr>
              <w:t>Data analysis</w:t>
            </w:r>
          </w:p>
        </w:tc>
      </w:tr>
      <w:tr w:rsidR="0010229E" w14:paraId="698359CA" w14:textId="77777777" w:rsidTr="00B911EB">
        <w:tc>
          <w:tcPr>
            <w:tcW w:w="1705" w:type="dxa"/>
          </w:tcPr>
          <w:p w14:paraId="4EB184F7"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0B46E5A7" w14:textId="71BA7920" w:rsidR="0010229E" w:rsidRDefault="00F7694D">
            <w:pPr>
              <w:rPr>
                <w:rFonts w:asciiTheme="majorBidi" w:hAnsiTheme="majorBidi" w:cstheme="majorBidi"/>
              </w:rPr>
            </w:pPr>
            <w:r>
              <w:rPr>
                <w:rFonts w:asciiTheme="majorBidi" w:hAnsiTheme="majorBidi" w:cstheme="majorBidi"/>
              </w:rPr>
              <w:t>Number of data coders</w:t>
            </w:r>
          </w:p>
        </w:tc>
        <w:tc>
          <w:tcPr>
            <w:tcW w:w="3703" w:type="dxa"/>
          </w:tcPr>
          <w:p w14:paraId="39E4FD0D" w14:textId="36E49CB2" w:rsidR="0010229E" w:rsidRDefault="00F7694D">
            <w:pPr>
              <w:rPr>
                <w:rFonts w:asciiTheme="majorBidi" w:hAnsiTheme="majorBidi" w:cstheme="majorBidi"/>
              </w:rPr>
            </w:pPr>
            <w:r>
              <w:rPr>
                <w:rFonts w:asciiTheme="majorBidi" w:hAnsiTheme="majorBidi" w:cstheme="majorBidi"/>
              </w:rPr>
              <w:t>How many data coders coded the data?</w:t>
            </w:r>
          </w:p>
        </w:tc>
        <w:tc>
          <w:tcPr>
            <w:tcW w:w="6210" w:type="dxa"/>
          </w:tcPr>
          <w:p w14:paraId="20CCBD35" w14:textId="733116CE" w:rsidR="0010229E" w:rsidRPr="00B438B1" w:rsidRDefault="00F7694D">
            <w:pPr>
              <w:rPr>
                <w:rFonts w:asciiTheme="majorBidi" w:hAnsiTheme="majorBidi" w:cstheme="majorBidi"/>
              </w:rPr>
            </w:pPr>
            <w:r>
              <w:rPr>
                <w:rFonts w:asciiTheme="majorBidi" w:hAnsiTheme="majorBidi" w:cstheme="majorBidi"/>
              </w:rPr>
              <w:t>Two data coders coded the data.</w:t>
            </w:r>
          </w:p>
        </w:tc>
      </w:tr>
      <w:tr w:rsidR="0010229E" w14:paraId="2DF726D8" w14:textId="77777777" w:rsidTr="00B911EB">
        <w:tc>
          <w:tcPr>
            <w:tcW w:w="1705" w:type="dxa"/>
          </w:tcPr>
          <w:p w14:paraId="6F189BC8" w14:textId="77777777" w:rsidR="0010229E" w:rsidRPr="00F36EC4" w:rsidRDefault="0010229E" w:rsidP="00F36EC4">
            <w:pPr>
              <w:pStyle w:val="ListParagraph"/>
              <w:numPr>
                <w:ilvl w:val="0"/>
                <w:numId w:val="1"/>
              </w:numPr>
              <w:ind w:left="240" w:hanging="240"/>
              <w:rPr>
                <w:rFonts w:asciiTheme="majorBidi" w:hAnsiTheme="majorBidi" w:cstheme="majorBidi"/>
              </w:rPr>
            </w:pPr>
          </w:p>
        </w:tc>
        <w:tc>
          <w:tcPr>
            <w:tcW w:w="2147" w:type="dxa"/>
          </w:tcPr>
          <w:p w14:paraId="1E1D3C19" w14:textId="7434638F" w:rsidR="0010229E" w:rsidRDefault="00F7694D">
            <w:pPr>
              <w:rPr>
                <w:rFonts w:asciiTheme="majorBidi" w:hAnsiTheme="majorBidi" w:cstheme="majorBidi"/>
              </w:rPr>
            </w:pPr>
            <w:r>
              <w:rPr>
                <w:rFonts w:asciiTheme="majorBidi" w:hAnsiTheme="majorBidi" w:cstheme="majorBidi"/>
              </w:rPr>
              <w:t>Description of coding tree</w:t>
            </w:r>
          </w:p>
        </w:tc>
        <w:tc>
          <w:tcPr>
            <w:tcW w:w="3703" w:type="dxa"/>
          </w:tcPr>
          <w:p w14:paraId="6297490C" w14:textId="6788EF38" w:rsidR="0010229E" w:rsidRDefault="0009095F">
            <w:pPr>
              <w:rPr>
                <w:rFonts w:asciiTheme="majorBidi" w:hAnsiTheme="majorBidi" w:cstheme="majorBidi"/>
              </w:rPr>
            </w:pPr>
            <w:r>
              <w:rPr>
                <w:rFonts w:asciiTheme="majorBidi" w:hAnsiTheme="majorBidi" w:cstheme="majorBidi"/>
              </w:rPr>
              <w:t>Did authors provide a description of the coding tree?</w:t>
            </w:r>
          </w:p>
        </w:tc>
        <w:tc>
          <w:tcPr>
            <w:tcW w:w="6210" w:type="dxa"/>
          </w:tcPr>
          <w:p w14:paraId="60DA3384" w14:textId="1A33A966" w:rsidR="0010229E" w:rsidRPr="00B438B1" w:rsidRDefault="004A305D">
            <w:pPr>
              <w:rPr>
                <w:rFonts w:asciiTheme="majorBidi" w:hAnsiTheme="majorBidi" w:cstheme="majorBidi"/>
              </w:rPr>
            </w:pPr>
            <w:r>
              <w:rPr>
                <w:rFonts w:asciiTheme="majorBidi" w:hAnsiTheme="majorBidi" w:cstheme="majorBidi"/>
              </w:rPr>
              <w:t xml:space="preserve">No, </w:t>
            </w:r>
            <w:r w:rsidR="00133EC4">
              <w:rPr>
                <w:rFonts w:asciiTheme="majorBidi" w:hAnsiTheme="majorBidi" w:cstheme="majorBidi"/>
              </w:rPr>
              <w:t>a coding tree was not described.</w:t>
            </w:r>
          </w:p>
        </w:tc>
      </w:tr>
      <w:tr w:rsidR="00F7694D" w14:paraId="3226B605" w14:textId="77777777" w:rsidTr="00B911EB">
        <w:tc>
          <w:tcPr>
            <w:tcW w:w="1705" w:type="dxa"/>
          </w:tcPr>
          <w:p w14:paraId="06734E43" w14:textId="77777777" w:rsidR="00F7694D" w:rsidRPr="00F36EC4" w:rsidRDefault="00F7694D" w:rsidP="00F36EC4">
            <w:pPr>
              <w:pStyle w:val="ListParagraph"/>
              <w:numPr>
                <w:ilvl w:val="0"/>
                <w:numId w:val="1"/>
              </w:numPr>
              <w:ind w:left="240" w:hanging="240"/>
              <w:rPr>
                <w:rFonts w:asciiTheme="majorBidi" w:hAnsiTheme="majorBidi" w:cstheme="majorBidi"/>
              </w:rPr>
            </w:pPr>
          </w:p>
        </w:tc>
        <w:tc>
          <w:tcPr>
            <w:tcW w:w="2147" w:type="dxa"/>
          </w:tcPr>
          <w:p w14:paraId="108E01D6" w14:textId="25D6B9B4" w:rsidR="00F7694D" w:rsidRDefault="00F7694D">
            <w:pPr>
              <w:rPr>
                <w:rFonts w:asciiTheme="majorBidi" w:hAnsiTheme="majorBidi" w:cstheme="majorBidi"/>
              </w:rPr>
            </w:pPr>
            <w:r>
              <w:rPr>
                <w:rFonts w:asciiTheme="majorBidi" w:hAnsiTheme="majorBidi" w:cstheme="majorBidi"/>
              </w:rPr>
              <w:t>Derivation of themes</w:t>
            </w:r>
          </w:p>
        </w:tc>
        <w:tc>
          <w:tcPr>
            <w:tcW w:w="3703" w:type="dxa"/>
          </w:tcPr>
          <w:p w14:paraId="32E929A3" w14:textId="1F2ED895" w:rsidR="00F7694D" w:rsidRDefault="0009095F">
            <w:pPr>
              <w:rPr>
                <w:rFonts w:asciiTheme="majorBidi" w:hAnsiTheme="majorBidi" w:cstheme="majorBidi"/>
              </w:rPr>
            </w:pPr>
            <w:r>
              <w:rPr>
                <w:rFonts w:asciiTheme="majorBidi" w:hAnsiTheme="majorBidi" w:cstheme="majorBidi"/>
              </w:rPr>
              <w:t>Were themes identified in advance or derived from the data?</w:t>
            </w:r>
          </w:p>
        </w:tc>
        <w:tc>
          <w:tcPr>
            <w:tcW w:w="6210" w:type="dxa"/>
          </w:tcPr>
          <w:p w14:paraId="35EF2337" w14:textId="492145B6" w:rsidR="00F7694D" w:rsidRPr="00B438B1" w:rsidRDefault="00C557B8">
            <w:pPr>
              <w:rPr>
                <w:rFonts w:asciiTheme="majorBidi" w:hAnsiTheme="majorBidi" w:cstheme="majorBidi"/>
              </w:rPr>
            </w:pPr>
            <w:r>
              <w:rPr>
                <w:rFonts w:asciiTheme="majorBidi" w:hAnsiTheme="majorBidi" w:cstheme="majorBidi"/>
              </w:rPr>
              <w:t>Themes were derived from the data.</w:t>
            </w:r>
          </w:p>
        </w:tc>
      </w:tr>
      <w:tr w:rsidR="00F7694D" w14:paraId="1B329FDB" w14:textId="77777777" w:rsidTr="00B911EB">
        <w:tc>
          <w:tcPr>
            <w:tcW w:w="1705" w:type="dxa"/>
          </w:tcPr>
          <w:p w14:paraId="13AF2364" w14:textId="77777777" w:rsidR="00F7694D" w:rsidRPr="00F36EC4" w:rsidRDefault="00F7694D" w:rsidP="00F36EC4">
            <w:pPr>
              <w:pStyle w:val="ListParagraph"/>
              <w:numPr>
                <w:ilvl w:val="0"/>
                <w:numId w:val="1"/>
              </w:numPr>
              <w:ind w:left="240" w:hanging="240"/>
              <w:rPr>
                <w:rFonts w:asciiTheme="majorBidi" w:hAnsiTheme="majorBidi" w:cstheme="majorBidi"/>
              </w:rPr>
            </w:pPr>
          </w:p>
        </w:tc>
        <w:tc>
          <w:tcPr>
            <w:tcW w:w="2147" w:type="dxa"/>
          </w:tcPr>
          <w:p w14:paraId="40ED67A1" w14:textId="76832AEE" w:rsidR="00F7694D" w:rsidRDefault="00F7694D">
            <w:pPr>
              <w:rPr>
                <w:rFonts w:asciiTheme="majorBidi" w:hAnsiTheme="majorBidi" w:cstheme="majorBidi"/>
              </w:rPr>
            </w:pPr>
            <w:r>
              <w:rPr>
                <w:rFonts w:asciiTheme="majorBidi" w:hAnsiTheme="majorBidi" w:cstheme="majorBidi"/>
              </w:rPr>
              <w:t>Software</w:t>
            </w:r>
          </w:p>
        </w:tc>
        <w:tc>
          <w:tcPr>
            <w:tcW w:w="3703" w:type="dxa"/>
          </w:tcPr>
          <w:p w14:paraId="6EAD5D15" w14:textId="7EC3FB96" w:rsidR="00F7694D" w:rsidRDefault="0009095F">
            <w:pPr>
              <w:rPr>
                <w:rFonts w:asciiTheme="majorBidi" w:hAnsiTheme="majorBidi" w:cstheme="majorBidi"/>
              </w:rPr>
            </w:pPr>
            <w:r>
              <w:rPr>
                <w:rFonts w:asciiTheme="majorBidi" w:hAnsiTheme="majorBidi" w:cstheme="majorBidi"/>
              </w:rPr>
              <w:t>What software, if applicable, was used to manage the data?</w:t>
            </w:r>
          </w:p>
        </w:tc>
        <w:tc>
          <w:tcPr>
            <w:tcW w:w="6210" w:type="dxa"/>
          </w:tcPr>
          <w:p w14:paraId="0BD8E76B" w14:textId="0418E75F" w:rsidR="00F7694D" w:rsidRPr="00B438B1" w:rsidRDefault="00C557B8">
            <w:pPr>
              <w:rPr>
                <w:rFonts w:asciiTheme="majorBidi" w:hAnsiTheme="majorBidi" w:cstheme="majorBidi"/>
              </w:rPr>
            </w:pPr>
            <w:proofErr w:type="spellStart"/>
            <w:r>
              <w:rPr>
                <w:rFonts w:asciiTheme="majorBidi" w:hAnsiTheme="majorBidi" w:cstheme="majorBidi"/>
              </w:rPr>
              <w:t>A</w:t>
            </w:r>
            <w:r w:rsidR="0061200C">
              <w:rPr>
                <w:rFonts w:asciiTheme="majorBidi" w:hAnsiTheme="majorBidi" w:cstheme="majorBidi"/>
              </w:rPr>
              <w:t>TLAS</w:t>
            </w:r>
            <w:r>
              <w:rPr>
                <w:rFonts w:asciiTheme="majorBidi" w:hAnsiTheme="majorBidi" w:cstheme="majorBidi"/>
              </w:rPr>
              <w:t>.ti</w:t>
            </w:r>
            <w:proofErr w:type="spellEnd"/>
            <w:r>
              <w:rPr>
                <w:rFonts w:asciiTheme="majorBidi" w:hAnsiTheme="majorBidi" w:cstheme="majorBidi"/>
              </w:rPr>
              <w:t xml:space="preserve"> was used to manage the </w:t>
            </w:r>
            <w:r w:rsidR="0061200C">
              <w:rPr>
                <w:rFonts w:asciiTheme="majorBidi" w:hAnsiTheme="majorBidi" w:cstheme="majorBidi"/>
              </w:rPr>
              <w:t xml:space="preserve">qualitative </w:t>
            </w:r>
            <w:r>
              <w:rPr>
                <w:rFonts w:asciiTheme="majorBidi" w:hAnsiTheme="majorBidi" w:cstheme="majorBidi"/>
              </w:rPr>
              <w:t>data.</w:t>
            </w:r>
            <w:r w:rsidR="0061200C">
              <w:rPr>
                <w:rFonts w:asciiTheme="majorBidi" w:hAnsiTheme="majorBidi" w:cstheme="majorBidi"/>
              </w:rPr>
              <w:t xml:space="preserve"> Microsoft Excel was used to manage the quantitative data.</w:t>
            </w:r>
          </w:p>
        </w:tc>
      </w:tr>
      <w:tr w:rsidR="00F7694D" w14:paraId="4FDA02ED" w14:textId="77777777" w:rsidTr="00B911EB">
        <w:tc>
          <w:tcPr>
            <w:tcW w:w="1705" w:type="dxa"/>
          </w:tcPr>
          <w:p w14:paraId="002B5FF1" w14:textId="77777777" w:rsidR="00F7694D" w:rsidRPr="00F36EC4" w:rsidRDefault="00F7694D" w:rsidP="00F36EC4">
            <w:pPr>
              <w:pStyle w:val="ListParagraph"/>
              <w:numPr>
                <w:ilvl w:val="0"/>
                <w:numId w:val="1"/>
              </w:numPr>
              <w:ind w:left="240" w:hanging="240"/>
              <w:rPr>
                <w:rFonts w:asciiTheme="majorBidi" w:hAnsiTheme="majorBidi" w:cstheme="majorBidi"/>
              </w:rPr>
            </w:pPr>
          </w:p>
        </w:tc>
        <w:tc>
          <w:tcPr>
            <w:tcW w:w="2147" w:type="dxa"/>
          </w:tcPr>
          <w:p w14:paraId="1B0C49B0" w14:textId="5CDB95DF" w:rsidR="00F7694D" w:rsidRDefault="00F7694D">
            <w:pPr>
              <w:rPr>
                <w:rFonts w:asciiTheme="majorBidi" w:hAnsiTheme="majorBidi" w:cstheme="majorBidi"/>
              </w:rPr>
            </w:pPr>
            <w:r>
              <w:rPr>
                <w:rFonts w:asciiTheme="majorBidi" w:hAnsiTheme="majorBidi" w:cstheme="majorBidi"/>
              </w:rPr>
              <w:t>Participant checking</w:t>
            </w:r>
          </w:p>
        </w:tc>
        <w:tc>
          <w:tcPr>
            <w:tcW w:w="3703" w:type="dxa"/>
          </w:tcPr>
          <w:p w14:paraId="4173B410" w14:textId="7840C2F3" w:rsidR="00F7694D" w:rsidRDefault="0009095F">
            <w:pPr>
              <w:rPr>
                <w:rFonts w:asciiTheme="majorBidi" w:hAnsiTheme="majorBidi" w:cstheme="majorBidi"/>
              </w:rPr>
            </w:pPr>
            <w:r>
              <w:rPr>
                <w:rFonts w:asciiTheme="majorBidi" w:hAnsiTheme="majorBidi" w:cstheme="majorBidi"/>
              </w:rPr>
              <w:t>Did participants provide feedback on the findings?</w:t>
            </w:r>
          </w:p>
        </w:tc>
        <w:tc>
          <w:tcPr>
            <w:tcW w:w="6210" w:type="dxa"/>
          </w:tcPr>
          <w:p w14:paraId="0ECFAAD9" w14:textId="5EEA9C49" w:rsidR="00F7694D" w:rsidRPr="00B438B1" w:rsidRDefault="00C557B8">
            <w:pPr>
              <w:rPr>
                <w:rFonts w:asciiTheme="majorBidi" w:hAnsiTheme="majorBidi" w:cstheme="majorBidi"/>
              </w:rPr>
            </w:pPr>
            <w:r>
              <w:rPr>
                <w:rFonts w:asciiTheme="majorBidi" w:hAnsiTheme="majorBidi" w:cstheme="majorBidi"/>
              </w:rPr>
              <w:t>No, participants did not provide feedback on the findings.</w:t>
            </w:r>
          </w:p>
        </w:tc>
      </w:tr>
      <w:tr w:rsidR="00B863C0" w14:paraId="2B301FD4" w14:textId="77777777" w:rsidTr="00574054">
        <w:tc>
          <w:tcPr>
            <w:tcW w:w="13765" w:type="dxa"/>
            <w:gridSpan w:val="4"/>
          </w:tcPr>
          <w:p w14:paraId="0327DC03" w14:textId="36D098F8" w:rsidR="00B863C0" w:rsidRDefault="00B863C0">
            <w:pPr>
              <w:rPr>
                <w:rFonts w:asciiTheme="majorBidi" w:hAnsiTheme="majorBidi" w:cstheme="majorBidi"/>
              </w:rPr>
            </w:pPr>
            <w:r>
              <w:rPr>
                <w:rFonts w:asciiTheme="majorBidi" w:hAnsiTheme="majorBidi" w:cstheme="majorBidi"/>
              </w:rPr>
              <w:t>Reporting</w:t>
            </w:r>
          </w:p>
        </w:tc>
      </w:tr>
      <w:tr w:rsidR="00B863C0" w14:paraId="30CE7AB1" w14:textId="77777777" w:rsidTr="00B911EB">
        <w:tc>
          <w:tcPr>
            <w:tcW w:w="1705" w:type="dxa"/>
          </w:tcPr>
          <w:p w14:paraId="6329661A" w14:textId="77777777" w:rsidR="00B863C0" w:rsidRPr="00F36EC4" w:rsidRDefault="00B863C0" w:rsidP="00F36EC4">
            <w:pPr>
              <w:pStyle w:val="ListParagraph"/>
              <w:numPr>
                <w:ilvl w:val="0"/>
                <w:numId w:val="1"/>
              </w:numPr>
              <w:ind w:left="240" w:hanging="240"/>
              <w:rPr>
                <w:rFonts w:asciiTheme="majorBidi" w:hAnsiTheme="majorBidi" w:cstheme="majorBidi"/>
              </w:rPr>
            </w:pPr>
          </w:p>
        </w:tc>
        <w:tc>
          <w:tcPr>
            <w:tcW w:w="2147" w:type="dxa"/>
          </w:tcPr>
          <w:p w14:paraId="463ECF02" w14:textId="3A27537D" w:rsidR="00B863C0" w:rsidRDefault="00B863C0">
            <w:pPr>
              <w:rPr>
                <w:rFonts w:asciiTheme="majorBidi" w:hAnsiTheme="majorBidi" w:cstheme="majorBidi"/>
              </w:rPr>
            </w:pPr>
            <w:r>
              <w:rPr>
                <w:rFonts w:asciiTheme="majorBidi" w:hAnsiTheme="majorBidi" w:cstheme="majorBidi"/>
              </w:rPr>
              <w:t>Quotations presented</w:t>
            </w:r>
          </w:p>
        </w:tc>
        <w:tc>
          <w:tcPr>
            <w:tcW w:w="3703" w:type="dxa"/>
          </w:tcPr>
          <w:p w14:paraId="72985837" w14:textId="1DFED7A3" w:rsidR="00B863C0" w:rsidRDefault="00F44CA1">
            <w:pPr>
              <w:rPr>
                <w:rFonts w:asciiTheme="majorBidi" w:hAnsiTheme="majorBidi" w:cstheme="majorBidi"/>
              </w:rPr>
            </w:pPr>
            <w:r w:rsidRPr="00F44CA1">
              <w:rPr>
                <w:rFonts w:asciiTheme="majorBidi" w:hAnsiTheme="majorBidi" w:cstheme="majorBidi"/>
              </w:rPr>
              <w:t>Were participant quotations presented to illustrate the themes / findings? Was each quotation identified?</w:t>
            </w:r>
          </w:p>
        </w:tc>
        <w:tc>
          <w:tcPr>
            <w:tcW w:w="6210" w:type="dxa"/>
          </w:tcPr>
          <w:p w14:paraId="597D23AD" w14:textId="109AE7B5" w:rsidR="00B863C0" w:rsidRDefault="005E3116">
            <w:pPr>
              <w:rPr>
                <w:rFonts w:asciiTheme="majorBidi" w:hAnsiTheme="majorBidi" w:cstheme="majorBidi"/>
              </w:rPr>
            </w:pPr>
            <w:r>
              <w:rPr>
                <w:rFonts w:asciiTheme="majorBidi" w:hAnsiTheme="majorBidi" w:cstheme="majorBidi"/>
              </w:rPr>
              <w:t>Yes, participant quotations were presented to illustrate themes and each quotation is identified</w:t>
            </w:r>
            <w:r w:rsidR="006B26C6">
              <w:rPr>
                <w:rFonts w:asciiTheme="majorBidi" w:hAnsiTheme="majorBidi" w:cstheme="majorBidi"/>
              </w:rPr>
              <w:t xml:space="preserve"> by </w:t>
            </w:r>
            <w:r w:rsidR="0061200C">
              <w:rPr>
                <w:rFonts w:asciiTheme="majorBidi" w:hAnsiTheme="majorBidi" w:cstheme="majorBidi"/>
              </w:rPr>
              <w:t xml:space="preserve">participant type and </w:t>
            </w:r>
            <w:proofErr w:type="gramStart"/>
            <w:r w:rsidR="0061200C">
              <w:rPr>
                <w:rFonts w:asciiTheme="majorBidi" w:hAnsiTheme="majorBidi" w:cstheme="majorBidi"/>
              </w:rPr>
              <w:t>an</w:t>
            </w:r>
            <w:proofErr w:type="gramEnd"/>
            <w:r w:rsidR="0061200C">
              <w:rPr>
                <w:rFonts w:asciiTheme="majorBidi" w:hAnsiTheme="majorBidi" w:cstheme="majorBidi"/>
              </w:rPr>
              <w:t xml:space="preserve"> unique ID number.</w:t>
            </w:r>
          </w:p>
        </w:tc>
      </w:tr>
      <w:tr w:rsidR="00B863C0" w14:paraId="356BD489" w14:textId="77777777" w:rsidTr="00B911EB">
        <w:tc>
          <w:tcPr>
            <w:tcW w:w="1705" w:type="dxa"/>
          </w:tcPr>
          <w:p w14:paraId="6CBF8693" w14:textId="77777777" w:rsidR="00B863C0" w:rsidRPr="00F36EC4" w:rsidRDefault="00B863C0" w:rsidP="00F36EC4">
            <w:pPr>
              <w:pStyle w:val="ListParagraph"/>
              <w:numPr>
                <w:ilvl w:val="0"/>
                <w:numId w:val="1"/>
              </w:numPr>
              <w:ind w:left="240" w:hanging="240"/>
              <w:rPr>
                <w:rFonts w:asciiTheme="majorBidi" w:hAnsiTheme="majorBidi" w:cstheme="majorBidi"/>
              </w:rPr>
            </w:pPr>
          </w:p>
        </w:tc>
        <w:tc>
          <w:tcPr>
            <w:tcW w:w="2147" w:type="dxa"/>
          </w:tcPr>
          <w:p w14:paraId="0A9A9876" w14:textId="17A440B1" w:rsidR="00B863C0" w:rsidRDefault="008C4348">
            <w:pPr>
              <w:rPr>
                <w:rFonts w:asciiTheme="majorBidi" w:hAnsiTheme="majorBidi" w:cstheme="majorBidi"/>
              </w:rPr>
            </w:pPr>
            <w:r>
              <w:rPr>
                <w:rFonts w:asciiTheme="majorBidi" w:hAnsiTheme="majorBidi" w:cstheme="majorBidi"/>
              </w:rPr>
              <w:t>Data and findings consistent</w:t>
            </w:r>
          </w:p>
        </w:tc>
        <w:tc>
          <w:tcPr>
            <w:tcW w:w="3703" w:type="dxa"/>
          </w:tcPr>
          <w:p w14:paraId="67D79F70" w14:textId="4C6F3453" w:rsidR="00B863C0" w:rsidRDefault="00F44CA1" w:rsidP="00F44CA1">
            <w:pPr>
              <w:tabs>
                <w:tab w:val="left" w:pos="2550"/>
              </w:tabs>
              <w:rPr>
                <w:rFonts w:asciiTheme="majorBidi" w:hAnsiTheme="majorBidi" w:cstheme="majorBidi"/>
              </w:rPr>
            </w:pPr>
            <w:r w:rsidRPr="00F44CA1">
              <w:rPr>
                <w:rFonts w:asciiTheme="majorBidi" w:hAnsiTheme="majorBidi" w:cstheme="majorBidi"/>
              </w:rPr>
              <w:t>Was there consistency between the data presented and the findings?</w:t>
            </w:r>
          </w:p>
        </w:tc>
        <w:tc>
          <w:tcPr>
            <w:tcW w:w="6210" w:type="dxa"/>
          </w:tcPr>
          <w:p w14:paraId="560C6AD8" w14:textId="4BDC2C3E" w:rsidR="00B863C0" w:rsidRDefault="00DB5258">
            <w:pPr>
              <w:rPr>
                <w:rFonts w:asciiTheme="majorBidi" w:hAnsiTheme="majorBidi" w:cstheme="majorBidi"/>
              </w:rPr>
            </w:pPr>
            <w:r>
              <w:rPr>
                <w:rFonts w:asciiTheme="majorBidi" w:hAnsiTheme="majorBidi" w:cstheme="majorBidi"/>
              </w:rPr>
              <w:t>Yes, there was consistency between data presented and the findings</w:t>
            </w:r>
            <w:r w:rsidR="001C31BB">
              <w:rPr>
                <w:rFonts w:asciiTheme="majorBidi" w:hAnsiTheme="majorBidi" w:cstheme="majorBidi"/>
              </w:rPr>
              <w:t xml:space="preserve"> as the findings were derived directly from the data.</w:t>
            </w:r>
          </w:p>
        </w:tc>
      </w:tr>
      <w:tr w:rsidR="00B863C0" w14:paraId="14838363" w14:textId="77777777" w:rsidTr="00B911EB">
        <w:tc>
          <w:tcPr>
            <w:tcW w:w="1705" w:type="dxa"/>
          </w:tcPr>
          <w:p w14:paraId="1B6AED66" w14:textId="77777777" w:rsidR="00B863C0" w:rsidRPr="00F36EC4" w:rsidRDefault="00B863C0" w:rsidP="00F36EC4">
            <w:pPr>
              <w:pStyle w:val="ListParagraph"/>
              <w:numPr>
                <w:ilvl w:val="0"/>
                <w:numId w:val="1"/>
              </w:numPr>
              <w:ind w:left="240" w:hanging="240"/>
              <w:rPr>
                <w:rFonts w:asciiTheme="majorBidi" w:hAnsiTheme="majorBidi" w:cstheme="majorBidi"/>
              </w:rPr>
            </w:pPr>
          </w:p>
        </w:tc>
        <w:tc>
          <w:tcPr>
            <w:tcW w:w="2147" w:type="dxa"/>
          </w:tcPr>
          <w:p w14:paraId="70222005" w14:textId="78BF6FAD" w:rsidR="00B863C0" w:rsidRDefault="008C4348">
            <w:pPr>
              <w:rPr>
                <w:rFonts w:asciiTheme="majorBidi" w:hAnsiTheme="majorBidi" w:cstheme="majorBidi"/>
              </w:rPr>
            </w:pPr>
            <w:r>
              <w:rPr>
                <w:rFonts w:asciiTheme="majorBidi" w:hAnsiTheme="majorBidi" w:cstheme="majorBidi"/>
              </w:rPr>
              <w:t>Clarity of major themes</w:t>
            </w:r>
          </w:p>
        </w:tc>
        <w:tc>
          <w:tcPr>
            <w:tcW w:w="3703" w:type="dxa"/>
          </w:tcPr>
          <w:p w14:paraId="683341F8" w14:textId="349CE56D" w:rsidR="00B863C0" w:rsidRDefault="00F44CA1">
            <w:pPr>
              <w:rPr>
                <w:rFonts w:asciiTheme="majorBidi" w:hAnsiTheme="majorBidi" w:cstheme="majorBidi"/>
              </w:rPr>
            </w:pPr>
            <w:r w:rsidRPr="00F44CA1">
              <w:rPr>
                <w:rFonts w:asciiTheme="majorBidi" w:hAnsiTheme="majorBidi" w:cstheme="majorBidi"/>
              </w:rPr>
              <w:t>Were major themes clearly presented in the findings?</w:t>
            </w:r>
          </w:p>
        </w:tc>
        <w:tc>
          <w:tcPr>
            <w:tcW w:w="6210" w:type="dxa"/>
          </w:tcPr>
          <w:p w14:paraId="1176C580" w14:textId="468C412E" w:rsidR="00B863C0" w:rsidRDefault="006B26C6">
            <w:pPr>
              <w:rPr>
                <w:rFonts w:asciiTheme="majorBidi" w:hAnsiTheme="majorBidi" w:cstheme="majorBidi"/>
              </w:rPr>
            </w:pPr>
            <w:r>
              <w:rPr>
                <w:rFonts w:asciiTheme="majorBidi" w:hAnsiTheme="majorBidi" w:cstheme="majorBidi"/>
              </w:rPr>
              <w:t>Yes, major themes are clearly presented in the results and discussion sections.</w:t>
            </w:r>
          </w:p>
        </w:tc>
      </w:tr>
      <w:tr w:rsidR="00B863C0" w14:paraId="72E71AD4" w14:textId="77777777" w:rsidTr="00B911EB">
        <w:tc>
          <w:tcPr>
            <w:tcW w:w="1705" w:type="dxa"/>
          </w:tcPr>
          <w:p w14:paraId="1454362C" w14:textId="77777777" w:rsidR="00B863C0" w:rsidRPr="00F36EC4" w:rsidRDefault="00B863C0" w:rsidP="00F36EC4">
            <w:pPr>
              <w:pStyle w:val="ListParagraph"/>
              <w:numPr>
                <w:ilvl w:val="0"/>
                <w:numId w:val="1"/>
              </w:numPr>
              <w:ind w:left="240" w:hanging="240"/>
              <w:rPr>
                <w:rFonts w:asciiTheme="majorBidi" w:hAnsiTheme="majorBidi" w:cstheme="majorBidi"/>
              </w:rPr>
            </w:pPr>
          </w:p>
        </w:tc>
        <w:tc>
          <w:tcPr>
            <w:tcW w:w="2147" w:type="dxa"/>
          </w:tcPr>
          <w:p w14:paraId="7DAEFB37" w14:textId="18E4C037" w:rsidR="00B863C0" w:rsidRDefault="008C4348">
            <w:pPr>
              <w:rPr>
                <w:rFonts w:asciiTheme="majorBidi" w:hAnsiTheme="majorBidi" w:cstheme="majorBidi"/>
              </w:rPr>
            </w:pPr>
            <w:r>
              <w:rPr>
                <w:rFonts w:asciiTheme="majorBidi" w:hAnsiTheme="majorBidi" w:cstheme="majorBidi"/>
              </w:rPr>
              <w:t>Clarity of minor themes</w:t>
            </w:r>
          </w:p>
        </w:tc>
        <w:tc>
          <w:tcPr>
            <w:tcW w:w="3703" w:type="dxa"/>
          </w:tcPr>
          <w:p w14:paraId="3CE866E4" w14:textId="4741BD61" w:rsidR="00B863C0" w:rsidRDefault="00B8059F">
            <w:pPr>
              <w:rPr>
                <w:rFonts w:asciiTheme="majorBidi" w:hAnsiTheme="majorBidi" w:cstheme="majorBidi"/>
              </w:rPr>
            </w:pPr>
            <w:r w:rsidRPr="00B8059F">
              <w:rPr>
                <w:rFonts w:asciiTheme="majorBidi" w:hAnsiTheme="majorBidi" w:cstheme="majorBidi"/>
              </w:rPr>
              <w:t>Is there a description of diverse cases or discussion of minor themes?</w:t>
            </w:r>
          </w:p>
        </w:tc>
        <w:tc>
          <w:tcPr>
            <w:tcW w:w="6210" w:type="dxa"/>
          </w:tcPr>
          <w:p w14:paraId="3AC000AF" w14:textId="0BD9F89C" w:rsidR="00B863C0" w:rsidRDefault="006B26C6">
            <w:pPr>
              <w:rPr>
                <w:rFonts w:asciiTheme="majorBidi" w:hAnsiTheme="majorBidi" w:cstheme="majorBidi"/>
              </w:rPr>
            </w:pPr>
            <w:r>
              <w:rPr>
                <w:rFonts w:asciiTheme="majorBidi" w:hAnsiTheme="majorBidi" w:cstheme="majorBidi"/>
              </w:rPr>
              <w:t>Yes, minor themes are presented in the results section.</w:t>
            </w:r>
          </w:p>
        </w:tc>
      </w:tr>
    </w:tbl>
    <w:p w14:paraId="66484C77" w14:textId="77777777" w:rsidR="00F36EC4" w:rsidRPr="00F36EC4" w:rsidRDefault="00F36EC4">
      <w:pPr>
        <w:rPr>
          <w:rFonts w:asciiTheme="majorBidi" w:hAnsiTheme="majorBidi" w:cstheme="majorBidi"/>
          <w:b/>
          <w:bCs/>
        </w:rPr>
      </w:pPr>
    </w:p>
    <w:sectPr w:rsidR="00F36EC4" w:rsidRPr="00F36EC4" w:rsidSect="00F36EC4">
      <w:head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4A4EBE" w14:textId="77777777" w:rsidR="003711D1" w:rsidRDefault="003711D1" w:rsidP="008D0A50">
      <w:pPr>
        <w:spacing w:after="0" w:line="240" w:lineRule="auto"/>
      </w:pPr>
      <w:r>
        <w:separator/>
      </w:r>
    </w:p>
  </w:endnote>
  <w:endnote w:type="continuationSeparator" w:id="0">
    <w:p w14:paraId="3652DA15" w14:textId="77777777" w:rsidR="003711D1" w:rsidRDefault="003711D1" w:rsidP="008D0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ECA14E" w14:textId="77777777" w:rsidR="003711D1" w:rsidRDefault="003711D1" w:rsidP="008D0A50">
      <w:pPr>
        <w:spacing w:after="0" w:line="240" w:lineRule="auto"/>
      </w:pPr>
      <w:r>
        <w:separator/>
      </w:r>
    </w:p>
  </w:footnote>
  <w:footnote w:type="continuationSeparator" w:id="0">
    <w:p w14:paraId="09C26ACD" w14:textId="77777777" w:rsidR="003711D1" w:rsidRDefault="003711D1" w:rsidP="008D0A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1EBA9A" w14:textId="1BC4E627" w:rsidR="008D0A50" w:rsidRPr="005B1222" w:rsidRDefault="008D0A50" w:rsidP="008D0A50">
    <w:pPr>
      <w:pStyle w:val="Header"/>
      <w:jc w:val="right"/>
      <w:rPr>
        <w:rFonts w:asciiTheme="majorBidi" w:hAnsiTheme="majorBidi" w:cstheme="majorBidi"/>
        <w:sz w:val="20"/>
        <w:szCs w:val="20"/>
      </w:rPr>
    </w:pPr>
    <w:r w:rsidRPr="005B1222">
      <w:rPr>
        <w:rFonts w:asciiTheme="majorBidi" w:hAnsiTheme="majorBidi" w:cstheme="majorBidi"/>
        <w:sz w:val="20"/>
        <w:szCs w:val="20"/>
      </w:rPr>
      <w:t>Leung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B85135"/>
    <w:multiLevelType w:val="hybridMultilevel"/>
    <w:tmpl w:val="6F3A8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431FF0"/>
    <w:multiLevelType w:val="hybridMultilevel"/>
    <w:tmpl w:val="21FAF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EC4"/>
    <w:rsid w:val="0002572E"/>
    <w:rsid w:val="00066559"/>
    <w:rsid w:val="0009095F"/>
    <w:rsid w:val="000A0D75"/>
    <w:rsid w:val="0010229E"/>
    <w:rsid w:val="0010458B"/>
    <w:rsid w:val="0011214D"/>
    <w:rsid w:val="00133EC4"/>
    <w:rsid w:val="00140BBF"/>
    <w:rsid w:val="001420B8"/>
    <w:rsid w:val="00152775"/>
    <w:rsid w:val="00170B7F"/>
    <w:rsid w:val="001903E3"/>
    <w:rsid w:val="001C31BB"/>
    <w:rsid w:val="0022108B"/>
    <w:rsid w:val="00287C3A"/>
    <w:rsid w:val="002A210A"/>
    <w:rsid w:val="00303518"/>
    <w:rsid w:val="00336D1E"/>
    <w:rsid w:val="003711D1"/>
    <w:rsid w:val="003A4F4D"/>
    <w:rsid w:val="00417080"/>
    <w:rsid w:val="00446EA7"/>
    <w:rsid w:val="00447A97"/>
    <w:rsid w:val="004A305D"/>
    <w:rsid w:val="004E6D73"/>
    <w:rsid w:val="005128D4"/>
    <w:rsid w:val="00535F87"/>
    <w:rsid w:val="005640CE"/>
    <w:rsid w:val="005B1222"/>
    <w:rsid w:val="005B59BB"/>
    <w:rsid w:val="005E3116"/>
    <w:rsid w:val="006034F9"/>
    <w:rsid w:val="0061200C"/>
    <w:rsid w:val="006449DF"/>
    <w:rsid w:val="00673517"/>
    <w:rsid w:val="006979EA"/>
    <w:rsid w:val="006B26C6"/>
    <w:rsid w:val="006C07EA"/>
    <w:rsid w:val="0074420E"/>
    <w:rsid w:val="00773ED1"/>
    <w:rsid w:val="0078618A"/>
    <w:rsid w:val="00796757"/>
    <w:rsid w:val="007D3CC0"/>
    <w:rsid w:val="00880887"/>
    <w:rsid w:val="008C386B"/>
    <w:rsid w:val="008C4348"/>
    <w:rsid w:val="008D0A50"/>
    <w:rsid w:val="008D12CD"/>
    <w:rsid w:val="008E429A"/>
    <w:rsid w:val="00923A4D"/>
    <w:rsid w:val="009F2B26"/>
    <w:rsid w:val="00A516DD"/>
    <w:rsid w:val="00A5351E"/>
    <w:rsid w:val="00A55815"/>
    <w:rsid w:val="00A64FDB"/>
    <w:rsid w:val="00A829CF"/>
    <w:rsid w:val="00A91CB5"/>
    <w:rsid w:val="00B35143"/>
    <w:rsid w:val="00B438B1"/>
    <w:rsid w:val="00B8059F"/>
    <w:rsid w:val="00B863C0"/>
    <w:rsid w:val="00B911EB"/>
    <w:rsid w:val="00BA1D94"/>
    <w:rsid w:val="00BE26FE"/>
    <w:rsid w:val="00C17A4F"/>
    <w:rsid w:val="00C557B8"/>
    <w:rsid w:val="00C65461"/>
    <w:rsid w:val="00C8586F"/>
    <w:rsid w:val="00C86595"/>
    <w:rsid w:val="00CE609B"/>
    <w:rsid w:val="00CF0AC9"/>
    <w:rsid w:val="00D728BA"/>
    <w:rsid w:val="00DB5258"/>
    <w:rsid w:val="00DD1022"/>
    <w:rsid w:val="00E350C1"/>
    <w:rsid w:val="00EA34E2"/>
    <w:rsid w:val="00EF1B7C"/>
    <w:rsid w:val="00F239BA"/>
    <w:rsid w:val="00F36EC4"/>
    <w:rsid w:val="00F44CA1"/>
    <w:rsid w:val="00F7694D"/>
    <w:rsid w:val="00FA289F"/>
    <w:rsid w:val="00FD7E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D3FAF"/>
  <w15:chartTrackingRefBased/>
  <w15:docId w15:val="{F1901619-7C60-4A2A-A2FD-F1904DD84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6E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6EC4"/>
    <w:pPr>
      <w:ind w:left="720"/>
      <w:contextualSpacing/>
    </w:pPr>
  </w:style>
  <w:style w:type="paragraph" w:styleId="Header">
    <w:name w:val="header"/>
    <w:basedOn w:val="Normal"/>
    <w:link w:val="HeaderChar"/>
    <w:uiPriority w:val="99"/>
    <w:unhideWhenUsed/>
    <w:rsid w:val="008D0A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0A50"/>
  </w:style>
  <w:style w:type="paragraph" w:styleId="Footer">
    <w:name w:val="footer"/>
    <w:basedOn w:val="Normal"/>
    <w:link w:val="FooterChar"/>
    <w:uiPriority w:val="99"/>
    <w:unhideWhenUsed/>
    <w:rsid w:val="008D0A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A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3414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6</Pages>
  <Words>1680</Words>
  <Characters>9576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Leung</dc:creator>
  <cp:keywords/>
  <dc:description/>
  <cp:lastModifiedBy>Emily Leung</cp:lastModifiedBy>
  <cp:revision>73</cp:revision>
  <dcterms:created xsi:type="dcterms:W3CDTF">2019-06-21T17:18:00Z</dcterms:created>
  <dcterms:modified xsi:type="dcterms:W3CDTF">2019-06-21T20:16:00Z</dcterms:modified>
</cp:coreProperties>
</file>